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885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854"/>
      </w:tblGrid>
      <w:tr>
        <w:trPr>
          <w:trHeight w:val="170" w:hRule="exac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7"/>
              <w:jc w:val="left"/>
              <w:rPr>
                <w:rFonts w:hint="default"/>
                <w:sz w:val="22"/>
              </w:rPr>
            </w:pPr>
          </w:p>
          <w:p>
            <w:pPr>
              <w:pStyle w:val="27"/>
              <w:jc w:val="lef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様式第４号（第５条関係）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z w:val="22"/>
              </w:rPr>
              <w:t>年　月　日</w:t>
            </w:r>
          </w:p>
        </w:tc>
      </w:tr>
      <w:tr>
        <w:trPr>
          <w:trHeight w:val="170" w:hRule="exac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7"/>
              <w:jc w:val="left"/>
              <w:rPr>
                <w:rFonts w:hint="default"/>
                <w:sz w:val="22"/>
              </w:rPr>
            </w:pPr>
          </w:p>
        </w:tc>
      </w:tr>
      <w:tr>
        <w:trPr>
          <w:trHeight w:val="624" w:hRule="atLeas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様式第１号（第２条関係）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　　　　　　　　　　　　　　　　　　　年　月　日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1"/>
              </w:rPr>
              <w:t>北秋田市</w:t>
            </w:r>
            <w:r>
              <w:rPr>
                <w:rFonts w:hint="eastAsia" w:ascii="Century" w:hAnsi="Century" w:eastAsia="ＭＳ 明朝"/>
                <w:sz w:val="22"/>
              </w:rPr>
              <w:t>長　　　　　　　　様</w:t>
            </w:r>
          </w:p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  <w:sz w:val="22"/>
              </w:rPr>
            </w:pPr>
          </w:p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　　　　　　　　　　　　　　　届出者　住　所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1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298450</wp:posOffset>
                      </wp:positionV>
                      <wp:extent cx="2515235" cy="29337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515235" cy="293370"/>
                              </a:xfrm>
                              <a:prstGeom prst="bracketPair">
                                <a:avLst>
                                  <a:gd name="adj" fmla="val 9963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so-position-vertical-relative:text;z-index:2;width:198.05pt;height:23.1pt;mso-position-horizontal-relative:text;position:absolute;margin-left:239.7pt;margin-top:23.5pt;" o:spid="_x0000_s1026" o:allowincell="t" o:allowoverlap="t" filled="f" stroked="t" strokecolor="#000000" strokeweight="0.75pt" o:spt="185" type="#_x0000_t185" adj="2152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Century" w:hAnsi="Century" w:eastAsia="ＭＳ 明朝"/>
                <w:sz w:val="22"/>
              </w:rPr>
              <w:t>　　　　　　　　　　　　　　　　　　　氏　名　　　　　　</w:t>
            </w:r>
            <w:r>
              <w:rPr>
                <w:rFonts w:hint="eastAsia" w:ascii="Century" w:hAnsi="Century" w:eastAsia="ＭＳ 明朝"/>
                <w:sz w:val="22"/>
              </w:rPr>
              <w:t xml:space="preserve">    </w:t>
            </w:r>
            <w:r>
              <w:rPr>
                <w:rFonts w:hint="eastAsia" w:ascii="Century" w:hAnsi="Century" w:eastAsia="ＭＳ 明朝"/>
                <w:sz w:val="22"/>
              </w:rPr>
              <w:t>　　　　</w:t>
            </w:r>
            <w:bookmarkStart w:id="0" w:name="_GoBack"/>
            <w:bookmarkEnd w:id="0"/>
          </w:p>
          <w:p>
            <w:pPr>
              <w:pStyle w:val="0"/>
              <w:snapToGrid w:val="0"/>
              <w:spacing w:line="240" w:lineRule="atLeast"/>
              <w:ind w:firstLine="5712" w:firstLineChars="2720"/>
              <w:jc w:val="both"/>
              <w:rPr>
                <w:rFonts w:hint="default"/>
                <w:sz w:val="16"/>
              </w:rPr>
            </w:pPr>
            <w:r>
              <w:rPr>
                <w:rFonts w:hint="eastAsia" w:ascii="Century" w:hAnsi="Century" w:eastAsia="ＭＳ 明朝"/>
                <w:sz w:val="16"/>
              </w:rPr>
              <w:t>法人の他の団体にあっては、主たる事務所の</w:t>
            </w:r>
          </w:p>
          <w:p>
            <w:pPr>
              <w:pStyle w:val="27"/>
              <w:snapToGrid w:val="0"/>
              <w:spacing w:line="240" w:lineRule="atLeast"/>
              <w:ind w:right="234"/>
              <w:jc w:val="right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所在地及び名称並びに代表者の職及び氏名</w:t>
            </w:r>
          </w:p>
        </w:tc>
      </w:tr>
      <w:tr>
        <w:trPr>
          <w:trHeight w:val="1051" w:hRule="atLeas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事前協議書</w:t>
            </w:r>
          </w:p>
          <w:p>
            <w:pPr>
              <w:pStyle w:val="0"/>
              <w:ind w:firstLine="4620" w:firstLineChars="220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sz w:val="22"/>
        </w:rPr>
        <w:t>北秋田市景観条例　第１２条第１項　の規定により、次のとおり届け出ます。</w:t>
      </w:r>
    </w:p>
    <w:p>
      <w:pPr>
        <w:pStyle w:val="0"/>
        <w:jc w:val="both"/>
        <w:rPr>
          <w:rFonts w:hint="default" w:ascii="ＭＳ 明朝" w:hAnsi="ＭＳ 明朝"/>
        </w:rPr>
      </w:pPr>
      <w:r>
        <w:rPr>
          <w:rFonts w:hint="eastAsia" w:ascii="Century" w:hAnsi="Century" w:eastAsia="ＭＳ 明朝"/>
          <w:sz w:val="22"/>
        </w:rPr>
        <w:t>　　　　　　　　　　　　　第２項</w:t>
      </w:r>
    </w:p>
    <w:tbl>
      <w:tblPr>
        <w:tblStyle w:val="11"/>
        <w:tblW w:w="8765" w:type="dxa"/>
        <w:tblInd w:w="2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40"/>
        <w:gridCol w:w="1062"/>
        <w:gridCol w:w="674"/>
        <w:gridCol w:w="1423"/>
        <w:gridCol w:w="887"/>
        <w:gridCol w:w="1003"/>
        <w:gridCol w:w="1890"/>
        <w:gridCol w:w="1486"/>
      </w:tblGrid>
      <w:tr>
        <w:trPr>
          <w:trHeight w:val="1275" w:hRule="exac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行為の場所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北秋田市</w:t>
            </w:r>
          </w:p>
        </w:tc>
      </w:tr>
      <w:tr>
        <w:trPr>
          <w:trHeight w:val="1401" w:hRule="atLeas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行為の予定期間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（着手予定）　　　　　　　　（完了予定）　　　　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　　</w:t>
            </w:r>
            <w:r>
              <w:rPr>
                <w:rFonts w:hint="eastAsia" w:ascii="Century" w:hAnsi="Century" w:eastAsia="ＭＳ 明朝"/>
                <w:sz w:val="22"/>
              </w:rPr>
              <w:t xml:space="preserve">   </w:t>
            </w:r>
            <w:r>
              <w:rPr>
                <w:rFonts w:hint="eastAsia" w:ascii="Century" w:hAnsi="Century" w:eastAsia="ＭＳ 明朝"/>
                <w:sz w:val="22"/>
              </w:rPr>
              <w:t>年</w:t>
            </w:r>
            <w:r>
              <w:rPr>
                <w:rFonts w:hint="eastAsia" w:ascii="Century" w:hAnsi="Century" w:eastAsia="ＭＳ 明朝"/>
                <w:sz w:val="22"/>
              </w:rPr>
              <w:t xml:space="preserve">   </w:t>
            </w:r>
            <w:r>
              <w:rPr>
                <w:rFonts w:hint="eastAsia" w:ascii="Century" w:hAnsi="Century" w:eastAsia="ＭＳ 明朝"/>
                <w:sz w:val="22"/>
              </w:rPr>
              <w:t>月</w:t>
            </w:r>
            <w:r>
              <w:rPr>
                <w:rFonts w:hint="eastAsia" w:ascii="Century" w:hAnsi="Century" w:eastAsia="ＭＳ 明朝"/>
                <w:sz w:val="22"/>
              </w:rPr>
              <w:t xml:space="preserve">    </w:t>
            </w:r>
            <w:r>
              <w:rPr>
                <w:rFonts w:hint="eastAsia" w:ascii="Century" w:hAnsi="Century" w:eastAsia="ＭＳ 明朝"/>
                <w:sz w:val="22"/>
              </w:rPr>
              <w:t>日</w:t>
            </w:r>
            <w:r>
              <w:rPr>
                <w:rFonts w:hint="eastAsia" w:ascii="Century" w:hAnsi="Century" w:eastAsia="ＭＳ 明朝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sz w:val="22"/>
              </w:rPr>
              <w:t>～</w:t>
            </w:r>
            <w:r>
              <w:rPr>
                <w:rFonts w:hint="eastAsia" w:ascii="Century" w:hAnsi="Century" w:eastAsia="ＭＳ 明朝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sz w:val="22"/>
              </w:rPr>
              <w:t>　　　</w:t>
            </w:r>
            <w:r>
              <w:rPr>
                <w:rFonts w:hint="eastAsia" w:ascii="Century" w:hAnsi="Century" w:eastAsia="ＭＳ 明朝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sz w:val="22"/>
              </w:rPr>
              <w:t>　</w:t>
            </w:r>
            <w:r>
              <w:rPr>
                <w:rFonts w:hint="eastAsia" w:ascii="Century" w:hAnsi="Century" w:eastAsia="ＭＳ 明朝"/>
                <w:sz w:val="22"/>
              </w:rPr>
              <w:t xml:space="preserve">  </w:t>
            </w:r>
            <w:r>
              <w:rPr>
                <w:rFonts w:hint="eastAsia" w:ascii="Century" w:hAnsi="Century" w:eastAsia="ＭＳ 明朝"/>
                <w:sz w:val="22"/>
              </w:rPr>
              <w:t>年</w:t>
            </w:r>
            <w:r>
              <w:rPr>
                <w:rFonts w:hint="eastAsia" w:ascii="Century" w:hAnsi="Century" w:eastAsia="ＭＳ 明朝"/>
                <w:sz w:val="22"/>
              </w:rPr>
              <w:t xml:space="preserve">   </w:t>
            </w:r>
            <w:r>
              <w:rPr>
                <w:rFonts w:hint="eastAsia" w:ascii="Century" w:hAnsi="Century" w:eastAsia="ＭＳ 明朝"/>
                <w:sz w:val="22"/>
              </w:rPr>
              <w:t>月</w:t>
            </w:r>
            <w:r>
              <w:rPr>
                <w:rFonts w:hint="eastAsia" w:ascii="Century" w:hAnsi="Century" w:eastAsia="ＭＳ 明朝"/>
                <w:sz w:val="22"/>
              </w:rPr>
              <w:t xml:space="preserve">    </w:t>
            </w:r>
            <w:r>
              <w:rPr>
                <w:rFonts w:hint="eastAsia" w:ascii="Century" w:hAnsi="Century" w:eastAsia="ＭＳ 明朝"/>
                <w:sz w:val="22"/>
              </w:rPr>
              <w:t>日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行為の種類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□建築物</w:t>
            </w:r>
          </w:p>
        </w:tc>
        <w:tc>
          <w:tcPr>
            <w:tcW w:w="4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□新築　□移転　□増築　□改築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□外観の変更（修繕・模様替）□色彩の変更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□工作物（建築物を除く。）</w:t>
            </w:r>
          </w:p>
        </w:tc>
        <w:tc>
          <w:tcPr>
            <w:tcW w:w="4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□新設　□移転　□増築　□改築　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□外観の変更（修繕・模様替）□色彩の変更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□開発行為等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□土地の形質変更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□土石の採取又は鉱物の採掘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  <w:sz w:val="22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□屋外における土石、廃棄物、再生資源その他の物件の堆積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  <w:sz w:val="22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□水面の埋立て又は干拓</w:t>
            </w:r>
          </w:p>
        </w:tc>
      </w:tr>
      <w:tr>
        <w:trPr>
          <w:cantSplit/>
          <w:trHeight w:val="315" w:hRule="atLeast"/>
        </w:trPr>
        <w:tc>
          <w:tcPr>
            <w:tcW w:w="207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/>
                <w:sz w:val="22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□木竹の伐採</w:t>
            </w:r>
          </w:p>
        </w:tc>
      </w:tr>
      <w:tr>
        <w:trPr>
          <w:trHeight w:val="375" w:hRule="atLeas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届出対象行為の</w:t>
            </w:r>
          </w:p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地区名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地区名称（　　　　　　　　　　　　　　　　　　　　　　　　）</w:t>
            </w:r>
          </w:p>
        </w:tc>
      </w:tr>
      <w:tr>
        <w:trPr>
          <w:trHeight w:val="375" w:hRule="atLeas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届出内容に係る</w:t>
            </w:r>
          </w:p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照会先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住所（所在地）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氏名（名称及び担当者）　　　　　　　　電話番号</w:t>
            </w:r>
          </w:p>
        </w:tc>
      </w:tr>
      <w:tr>
        <w:trPr>
          <w:trHeight w:val="2066" w:hRule="atLeas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景観形成のために</w:t>
            </w:r>
          </w:p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特に配慮した事項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  <w:tr>
        <w:trPr>
          <w:trHeight w:val="696" w:hRule="atLeast"/>
        </w:trPr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-12"/>
                <w:sz w:val="22"/>
              </w:rPr>
            </w:pPr>
            <w:r>
              <w:rPr>
                <w:rFonts w:hint="eastAsia" w:ascii="Century" w:hAnsi="Century" w:eastAsia="ＭＳ 明朝"/>
                <w:spacing w:val="-12"/>
                <w:sz w:val="22"/>
              </w:rPr>
              <w:t>備考</w:t>
            </w:r>
          </w:p>
        </w:tc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/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行　為　の　内　容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建築物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届　出　部　分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既　存　部　分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合　　　　計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敷地面</w:t>
            </w:r>
            <w:r>
              <w:rPr>
                <w:rFonts w:hint="eastAsia" w:ascii="Century" w:hAnsi="Century" w:eastAsia="ＭＳ 明朝"/>
                <w:sz w:val="22"/>
              </w:rPr>
              <w:t>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建築面</w:t>
            </w:r>
            <w:r>
              <w:rPr>
                <w:rFonts w:hint="eastAsia" w:ascii="Century" w:hAnsi="Century" w:eastAsia="ＭＳ 明朝"/>
                <w:sz w:val="22"/>
              </w:rPr>
              <w:t>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延べ面</w:t>
            </w:r>
            <w:r>
              <w:rPr>
                <w:rFonts w:hint="eastAsia" w:ascii="Century" w:hAnsi="Century" w:eastAsia="ＭＳ 明朝"/>
                <w:sz w:val="22"/>
              </w:rPr>
              <w:t>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　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構造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階　数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930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仕上材</w:t>
            </w:r>
            <w:r>
              <w:rPr>
                <w:rFonts w:hint="eastAsia" w:ascii="Century" w:hAnsi="Century" w:eastAsia="ＭＳ 明朝"/>
                <w:sz w:val="22"/>
              </w:rPr>
              <w:t>料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壁面　　　　　　　　　　　　屋根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800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630"/>
                <w:sz w:val="22"/>
              </w:rPr>
              <w:t>色</w:t>
            </w:r>
            <w:r>
              <w:rPr>
                <w:rFonts w:hint="eastAsia" w:ascii="Century" w:hAnsi="Century" w:eastAsia="ＭＳ 明朝"/>
                <w:sz w:val="22"/>
              </w:rPr>
              <w:t>彩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壁面　　　　　　　　　　　　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1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630"/>
                <w:sz w:val="22"/>
              </w:rPr>
            </w:pPr>
          </w:p>
        </w:tc>
        <w:tc>
          <w:tcPr>
            <w:tcW w:w="5266" w:type="dxa"/>
            <w:gridSpan w:val="4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屋根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1868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79"/>
                <w:sz w:val="22"/>
              </w:rPr>
              <w:t>敷地の緑</w:t>
            </w:r>
            <w:r>
              <w:rPr>
                <w:rFonts w:hint="eastAsia" w:ascii="Century" w:hAnsi="Century" w:eastAsia="ＭＳ 明朝"/>
                <w:sz w:val="22"/>
              </w:rPr>
              <w:t>化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662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工作物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届　出　部　分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既　存　部　分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合　計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630"/>
                <w:sz w:val="22"/>
              </w:rPr>
            </w:pPr>
            <w:r>
              <w:rPr>
                <w:rFonts w:hint="eastAsia" w:ascii="Century" w:hAnsi="Century" w:eastAsia="ＭＳ 明朝"/>
                <w:spacing w:val="630"/>
                <w:sz w:val="22"/>
              </w:rPr>
              <w:t>種</w:t>
            </w:r>
            <w:r>
              <w:rPr>
                <w:rFonts w:hint="eastAsia" w:ascii="Century" w:hAnsi="Century" w:eastAsia="ＭＳ 明朝"/>
                <w:sz w:val="22"/>
              </w:rPr>
              <w:t>類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w w:val="80"/>
                <w:sz w:val="2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敷地面</w:t>
            </w:r>
            <w:r>
              <w:rPr>
                <w:rFonts w:hint="eastAsia" w:ascii="Century" w:hAnsi="Century" w:eastAsia="ＭＳ 明朝"/>
                <w:sz w:val="22"/>
              </w:rPr>
              <w:t>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築造面</w:t>
            </w:r>
            <w:r>
              <w:rPr>
                <w:rFonts w:hint="eastAsia" w:ascii="Century" w:hAnsi="Century" w:eastAsia="ＭＳ 明朝"/>
                <w:sz w:val="22"/>
              </w:rPr>
              <w:t>積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㎡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140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140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構造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140"/>
                <w:sz w:val="22"/>
              </w:rPr>
            </w:pPr>
            <w:r>
              <w:rPr>
                <w:rFonts w:hint="eastAsia" w:ascii="Century" w:hAnsi="Century" w:eastAsia="ＭＳ 明朝"/>
                <w:spacing w:val="140"/>
                <w:sz w:val="22"/>
              </w:rPr>
              <w:t>仕上材</w:t>
            </w:r>
            <w:r>
              <w:rPr>
                <w:rFonts w:hint="eastAsia" w:ascii="Century" w:hAnsi="Century" w:eastAsia="ＭＳ 明朝"/>
                <w:sz w:val="22"/>
              </w:rPr>
              <w:t>料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1509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色彩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行　為　の　内　容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開発行為等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目的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pacing w:val="630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開発区域面積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pacing w:val="140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法面・擁壁の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高さ・長さ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140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　　　　ｍ　：長さ　　　　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1281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法面・擁壁の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形状・修景方法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pacing w:val="140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964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擁壁の仕上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材料・色彩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pacing w:val="140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土地の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形質の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変更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採取物の種類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法面・擁壁の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高さ・長さ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　　　　ｍ　：長さ　　　　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1281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修景の方法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pacing w:val="79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物件の</w:t>
            </w:r>
          </w:p>
          <w:p>
            <w:pPr>
              <w:pStyle w:val="0"/>
              <w:ind w:left="2"/>
              <w:jc w:val="distribute"/>
              <w:rPr>
                <w:rFonts w:hint="default"/>
                <w:color w:val="000000"/>
                <w:sz w:val="22"/>
              </w:rPr>
            </w:pPr>
            <w:r>
              <w:rPr>
                <w:rFonts w:hint="eastAsia" w:ascii="Century" w:hAnsi="Century" w:eastAsia="ＭＳ 明朝"/>
                <w:color w:val="000000"/>
                <w:sz w:val="22"/>
              </w:rPr>
              <w:t>堆積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目的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493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高さ・面積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140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高さ　　　　ｍ　：面積　　　　ｍ</w:t>
            </w:r>
          </w:p>
        </w:tc>
      </w:tr>
      <w:tr>
        <w:tblPrEx>
          <w:tblCellMar>
            <w:left w:w="52" w:type="dxa"/>
            <w:right w:w="52" w:type="dxa"/>
          </w:tblCellMar>
        </w:tblPrEx>
        <w:trPr>
          <w:trHeight w:val="1281" w:hRule="atLeast"/>
        </w:trPr>
        <w:tc>
          <w:tcPr>
            <w:tcW w:w="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"/>
              <w:jc w:val="center"/>
              <w:rPr>
                <w:rFonts w:hint="default"/>
                <w:sz w:val="22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修景の方法</w:t>
            </w:r>
          </w:p>
        </w:tc>
        <w:tc>
          <w:tcPr>
            <w:tcW w:w="5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both"/>
        <w:rPr>
          <w:rFonts w:hint="default" w:ascii="ＭＳ 明朝" w:hAnsi="ＭＳ 明朝"/>
        </w:rPr>
      </w:pPr>
    </w:p>
    <w:sectPr>
      <w:pgSz w:w="11906" w:h="16838"/>
      <w:pgMar w:top="1418" w:right="1418" w:bottom="568" w:left="1418" w:header="851" w:footer="737" w:gutter="0"/>
      <w:pgBorders w:zOrder="front" w:display="allPages" w:offsetFrom="page"/>
      <w:cols w:space="720"/>
      <w:textDirection w:val="lrTb"/>
      <w:docGrid w:type="linesAndChars" w:linePitch="466" w:charSpace="46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33"/>
  <w:drawingGridVerticalSpacing w:val="23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basedOn w:val="10"/>
    <w:next w:val="18"/>
    <w:link w:val="17"/>
    <w:uiPriority w:val="0"/>
    <w:qFormat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</w:style>
  <w:style w:type="paragraph" w:styleId="23">
    <w:name w:val="Body Text Indent"/>
    <w:basedOn w:val="0"/>
    <w:next w:val="23"/>
    <w:link w:val="24"/>
    <w:uiPriority w:val="0"/>
    <w:pPr>
      <w:ind w:left="466" w:hanging="466" w:hangingChars="300"/>
    </w:pPr>
    <w:rPr>
      <w:rFonts w:ascii="ＭＳ 明朝" w:hAnsi="ＭＳ 明朝"/>
      <w:sz w:val="16"/>
    </w:rPr>
  </w:style>
  <w:style w:type="character" w:styleId="24" w:customStyle="1">
    <w:name w:val="本文インデント (文字)"/>
    <w:basedOn w:val="10"/>
    <w:next w:val="24"/>
    <w:link w:val="23"/>
    <w:uiPriority w:val="0"/>
    <w:qFormat/>
    <w:rPr>
      <w:rFonts w:ascii="ＭＳ 明朝" w:hAnsi="ＭＳ 明朝"/>
      <w:kern w:val="2"/>
      <w:sz w:val="24"/>
    </w:rPr>
  </w:style>
  <w:style w:type="paragraph" w:styleId="25">
    <w:name w:val="Note Heading"/>
    <w:basedOn w:val="0"/>
    <w:next w:val="0"/>
    <w:link w:val="26"/>
    <w:uiPriority w:val="0"/>
    <w:qFormat/>
    <w:pPr>
      <w:jc w:val="center"/>
    </w:pPr>
    <w:rPr>
      <w:rFonts w:ascii="ＭＳ 明朝" w:hAnsi="ＭＳ 明朝"/>
      <w:sz w:val="22"/>
    </w:rPr>
  </w:style>
  <w:style w:type="character" w:styleId="26" w:customStyle="1">
    <w:name w:val="記 (文字)"/>
    <w:basedOn w:val="10"/>
    <w:next w:val="26"/>
    <w:link w:val="25"/>
    <w:uiPriority w:val="0"/>
    <w:qFormat/>
    <w:rPr>
      <w:rFonts w:ascii="ＭＳ 明朝" w:hAnsi="ＭＳ 明朝" w:eastAsia="ＭＳ 明朝"/>
      <w:kern w:val="2"/>
      <w:sz w:val="24"/>
    </w:rPr>
  </w:style>
  <w:style w:type="paragraph" w:styleId="27">
    <w:name w:val="Closing"/>
    <w:basedOn w:val="0"/>
    <w:next w:val="27"/>
    <w:link w:val="28"/>
    <w:uiPriority w:val="0"/>
    <w:pPr>
      <w:jc w:val="right"/>
    </w:pPr>
    <w:rPr>
      <w:rFonts w:ascii="ＭＳ 明朝" w:hAnsi="ＭＳ 明朝"/>
    </w:rPr>
  </w:style>
  <w:style w:type="character" w:styleId="28" w:customStyle="1">
    <w:name w:val="結語 (文字)"/>
    <w:basedOn w:val="10"/>
    <w:next w:val="28"/>
    <w:link w:val="27"/>
    <w:uiPriority w:val="0"/>
    <w:qFormat/>
    <w:rPr>
      <w:rFonts w:ascii="ＭＳ 明朝" w:hAnsi="ＭＳ 明朝" w:eastAsia="ＭＳ 明朝"/>
      <w:kern w:val="2"/>
      <w:sz w:val="24"/>
    </w:rPr>
  </w:style>
  <w:style w:type="paragraph" w:styleId="29">
    <w:name w:val="Body Text Indent 2"/>
    <w:basedOn w:val="0"/>
    <w:next w:val="29"/>
    <w:link w:val="30"/>
    <w:uiPriority w:val="0"/>
    <w:pPr>
      <w:spacing w:line="480" w:lineRule="auto"/>
      <w:ind w:left="851" w:leftChars="400"/>
    </w:pPr>
  </w:style>
  <w:style w:type="character" w:styleId="30" w:customStyle="1">
    <w:name w:val="本文インデント 2 (文字)"/>
    <w:basedOn w:val="10"/>
    <w:next w:val="30"/>
    <w:link w:val="29"/>
    <w:uiPriority w:val="0"/>
    <w:qFormat/>
    <w:rPr>
      <w:kern w:val="2"/>
      <w:sz w:val="22"/>
    </w:rPr>
  </w:style>
  <w:style w:type="character" w:styleId="31">
    <w:name w:val="annotation reference"/>
    <w:basedOn w:val="10"/>
    <w:next w:val="31"/>
    <w:link w:val="0"/>
    <w:uiPriority w:val="0"/>
    <w:semiHidden/>
    <w:rPr>
      <w:sz w:val="18"/>
    </w:rPr>
  </w:style>
  <w:style w:type="paragraph" w:styleId="32">
    <w:name w:val="annotation text"/>
    <w:basedOn w:val="0"/>
    <w:next w:val="32"/>
    <w:link w:val="33"/>
    <w:uiPriority w:val="0"/>
    <w:semiHidden/>
    <w:pPr>
      <w:jc w:val="left"/>
    </w:pPr>
  </w:style>
  <w:style w:type="character" w:styleId="33" w:customStyle="1">
    <w:name w:val="コメント文字列 (文字)"/>
    <w:basedOn w:val="10"/>
    <w:next w:val="33"/>
    <w:link w:val="32"/>
    <w:uiPriority w:val="0"/>
    <w:qFormat/>
    <w:rPr>
      <w:kern w:val="2"/>
      <w:sz w:val="22"/>
    </w:rPr>
  </w:style>
  <w:style w:type="paragraph" w:styleId="34">
    <w:name w:val="annotation subject"/>
    <w:basedOn w:val="32"/>
    <w:next w:val="32"/>
    <w:link w:val="35"/>
    <w:uiPriority w:val="0"/>
    <w:semiHidden/>
    <w:rPr>
      <w:b w:val="1"/>
    </w:rPr>
  </w:style>
  <w:style w:type="character" w:styleId="35" w:customStyle="1">
    <w:name w:val="コメント内容 (文字)"/>
    <w:basedOn w:val="33"/>
    <w:next w:val="35"/>
    <w:link w:val="34"/>
    <w:uiPriority w:val="0"/>
    <w:qFormat/>
    <w:rPr>
      <w:b w:val="1"/>
    </w:rPr>
  </w:style>
  <w:style w:type="character" w:styleId="36">
    <w:name w:val="footnote reference"/>
    <w:basedOn w:val="10"/>
    <w:next w:val="36"/>
    <w:link w:val="0"/>
    <w:uiPriority w:val="0"/>
    <w:semiHidden/>
    <w:rPr>
      <w:vertAlign w:val="superscript"/>
    </w:rPr>
  </w:style>
  <w:style w:type="character" w:styleId="37">
    <w:name w:val="endnote reference"/>
    <w:basedOn w:val="10"/>
    <w:next w:val="3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3</Pages>
  <Words>0</Words>
  <Characters>614</Characters>
  <Application>JUST Note</Application>
  <Lines>338</Lines>
  <Paragraphs>115</Paragraphs>
  <CharactersWithSpaces>881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平成27年</dc:title>
  <dc:creator>kitaakita</dc:creator>
  <cp:lastModifiedBy>疋田 憲匡</cp:lastModifiedBy>
  <cp:lastPrinted>2021-04-26T20:14:00Z</cp:lastPrinted>
  <dcterms:created xsi:type="dcterms:W3CDTF">2016-03-08T13:20:00Z</dcterms:created>
  <dcterms:modified xsi:type="dcterms:W3CDTF">2026-08-13T23:43:27Z</dcterms:modified>
  <cp:revision>9</cp:revision>
</cp:coreProperties>
</file>