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北秋田市新規狩猟免許等取得者確保対策事業費補助金交付要綱</w:t>
      </w:r>
    </w:p>
    <w:p>
      <w:pPr>
        <w:pStyle w:val="0"/>
        <w:ind w:right="1108"/>
        <w:rPr>
          <w:rFonts w:hint="default"/>
          <w:kern w:val="0"/>
        </w:rPr>
      </w:pPr>
    </w:p>
    <w:p>
      <w:pPr>
        <w:pStyle w:val="0"/>
        <w:ind w:right="373"/>
        <w:jc w:val="right"/>
        <w:rPr>
          <w:rFonts w:hint="default"/>
        </w:rPr>
      </w:pPr>
      <w:r>
        <w:rPr>
          <w:rFonts w:hint="eastAsia"/>
          <w:kern w:val="0"/>
        </w:rPr>
        <w:t>平成</w:t>
      </w:r>
      <w:r>
        <w:rPr>
          <w:rFonts w:hint="eastAsia"/>
          <w:kern w:val="0"/>
        </w:rPr>
        <w:t>28</w:t>
      </w:r>
      <w:r>
        <w:rPr>
          <w:rFonts w:hint="eastAsia"/>
          <w:kern w:val="0"/>
        </w:rPr>
        <w:t>年４月１日告示第</w:t>
      </w:r>
      <w:r>
        <w:rPr>
          <w:rFonts w:hint="eastAsia"/>
          <w:kern w:val="0"/>
        </w:rPr>
        <w:t>57</w:t>
      </w:r>
      <w:r>
        <w:rPr>
          <w:rFonts w:hint="eastAsia"/>
          <w:kern w:val="0"/>
        </w:rPr>
        <w:t>号</w:t>
      </w:r>
    </w:p>
    <w:p>
      <w:pPr>
        <w:pStyle w:val="0"/>
        <w:wordWrap w:val="0"/>
        <w:ind w:right="268"/>
        <w:jc w:val="right"/>
        <w:rPr>
          <w:rFonts w:hint="default"/>
          <w:kern w:val="0"/>
        </w:rPr>
      </w:pPr>
      <w:r>
        <w:rPr>
          <w:rFonts w:hint="eastAsia"/>
          <w:kern w:val="0"/>
        </w:rPr>
        <w:t>改正　平成</w:t>
      </w:r>
      <w:r>
        <w:rPr>
          <w:rFonts w:hint="eastAsia"/>
          <w:kern w:val="0"/>
        </w:rPr>
        <w:t>30</w:t>
      </w:r>
      <w:r>
        <w:rPr>
          <w:rFonts w:hint="eastAsia"/>
          <w:kern w:val="0"/>
        </w:rPr>
        <w:t>年４月１日告示第</w:t>
      </w:r>
      <w:r>
        <w:rPr>
          <w:rFonts w:hint="eastAsia"/>
          <w:kern w:val="0"/>
        </w:rPr>
        <w:t>127</w:t>
      </w:r>
      <w:r>
        <w:rPr>
          <w:rFonts w:hint="eastAsia"/>
          <w:kern w:val="0"/>
        </w:rPr>
        <w:t>号</w:t>
      </w:r>
    </w:p>
    <w:p>
      <w:pPr>
        <w:pStyle w:val="0"/>
        <w:wordWrap w:val="0"/>
        <w:ind w:right="142"/>
        <w:jc w:val="right"/>
        <w:rPr>
          <w:rFonts w:hint="default"/>
          <w:kern w:val="0"/>
        </w:rPr>
      </w:pPr>
      <w:r>
        <w:rPr>
          <w:rFonts w:hint="eastAsia"/>
          <w:kern w:val="0"/>
        </w:rPr>
        <w:t>改正　令和３年</w:t>
      </w:r>
      <w:r>
        <w:rPr>
          <w:rFonts w:hint="eastAsia"/>
          <w:kern w:val="0"/>
        </w:rPr>
        <w:t>10</w:t>
      </w:r>
      <w:r>
        <w:rPr>
          <w:rFonts w:hint="eastAsia"/>
          <w:kern w:val="0"/>
        </w:rPr>
        <w:t>月</w:t>
      </w:r>
      <w:r>
        <w:rPr>
          <w:rFonts w:hint="eastAsia"/>
          <w:kern w:val="0"/>
        </w:rPr>
        <w:t>21</w:t>
      </w:r>
      <w:r>
        <w:rPr>
          <w:rFonts w:hint="eastAsia"/>
          <w:kern w:val="0"/>
        </w:rPr>
        <w:t>日告示第</w:t>
      </w:r>
      <w:r>
        <w:rPr>
          <w:rFonts w:hint="eastAsia"/>
          <w:kern w:val="0"/>
        </w:rPr>
        <w:t>157</w:t>
      </w:r>
      <w:r>
        <w:rPr>
          <w:rFonts w:hint="eastAsia"/>
          <w:kern w:val="0"/>
        </w:rPr>
        <w:t>号</w:t>
      </w:r>
    </w:p>
    <w:p>
      <w:pPr>
        <w:pStyle w:val="0"/>
        <w:ind w:right="142"/>
        <w:jc w:val="right"/>
        <w:rPr>
          <w:rFonts w:hint="eastAsia"/>
          <w:kern w:val="0"/>
        </w:rPr>
      </w:pPr>
      <w:r>
        <w:rPr>
          <w:rFonts w:hint="eastAsia"/>
          <w:color w:val="auto"/>
          <w:kern w:val="0"/>
        </w:rPr>
        <w:t>改正　令和７年４月１日告示第</w:t>
      </w:r>
      <w:r>
        <w:rPr>
          <w:rFonts w:hint="eastAsia"/>
          <w:color w:val="auto"/>
          <w:kern w:val="0"/>
        </w:rPr>
        <w:t>76</w:t>
      </w:r>
      <w:r>
        <w:rPr>
          <w:rFonts w:hint="eastAsia"/>
          <w:color w:val="auto"/>
          <w:kern w:val="0"/>
        </w:rPr>
        <w:t>号</w:t>
      </w:r>
    </w:p>
    <w:p>
      <w:pPr>
        <w:pStyle w:val="0"/>
        <w:jc w:val="right"/>
        <w:rPr>
          <w:rFonts w:hint="default"/>
        </w:rPr>
      </w:pPr>
      <w:r>
        <w:rPr>
          <w:rFonts w:hint="eastAsia"/>
          <w:color w:val="auto"/>
          <w:kern w:val="0"/>
          <w:u w:val="none" w:color="auto"/>
        </w:rPr>
        <w:t>改正　令和７年</w:t>
      </w:r>
      <w:r>
        <w:rPr>
          <w:rFonts w:hint="eastAsia"/>
          <w:color w:val="auto"/>
          <w:kern w:val="0"/>
          <w:u w:val="none" w:color="auto"/>
        </w:rPr>
        <w:t>12</w:t>
      </w:r>
      <w:r>
        <w:rPr>
          <w:rFonts w:hint="eastAsia"/>
          <w:color w:val="auto"/>
          <w:kern w:val="0"/>
          <w:u w:val="none" w:color="auto"/>
        </w:rPr>
        <w:t>月３日告示第</w:t>
      </w:r>
      <w:r>
        <w:rPr>
          <w:rFonts w:hint="eastAsia"/>
          <w:color w:val="auto"/>
          <w:kern w:val="0"/>
          <w:u w:val="none" w:color="auto"/>
        </w:rPr>
        <w:t>190</w:t>
      </w:r>
      <w:r>
        <w:rPr>
          <w:rFonts w:hint="eastAsia"/>
          <w:color w:val="auto"/>
          <w:kern w:val="0"/>
          <w:u w:val="none" w:color="auto"/>
        </w:rPr>
        <w:t>号</w:t>
      </w:r>
    </w:p>
    <w:p>
      <w:pPr>
        <w:pStyle w:val="0"/>
        <w:rPr>
          <w:rFonts w:hint="default"/>
        </w:rPr>
      </w:pPr>
    </w:p>
    <w:p>
      <w:pPr>
        <w:pStyle w:val="0"/>
        <w:rPr>
          <w:rFonts w:hint="default"/>
          <w:color w:val="auto"/>
        </w:rPr>
      </w:pPr>
      <w:r>
        <w:rPr>
          <w:rFonts w:hint="eastAsia"/>
          <w:color w:val="auto"/>
        </w:rPr>
        <w:t>　　（目的）</w:t>
      </w:r>
    </w:p>
    <w:p>
      <w:pPr>
        <w:pStyle w:val="0"/>
        <w:ind w:left="210" w:hanging="210" w:hangingChars="100"/>
        <w:rPr>
          <w:rFonts w:hint="default"/>
          <w:color w:val="auto"/>
        </w:rPr>
      </w:pPr>
      <w:r>
        <w:rPr>
          <w:rFonts w:hint="eastAsia"/>
          <w:color w:val="auto"/>
        </w:rPr>
        <w:t>第１条　この要綱は、有害鳥獣の捕獲等に従事しようとする者が、鳥獣の保護及び狩猟の適正化に関する法律（平成１４年法律第８８号）第３９条に規定する狩猟免許の取得並びに銃砲刀剣類所持等取締法（昭和３３年法律第６号）第４条の２に規定する銃砲の所持許可の申請等、かつ鉄砲を新規に購入した場合において、それらに係る経費の負担軽減を図るため、予算の範囲内で補助金を交付することについて、北秋田市補助金等交付要綱（平成１７年４月１日告示第２２号）に定めるもののほか、必要な事項を定めるものとする。</w:t>
      </w:r>
    </w:p>
    <w:p>
      <w:pPr>
        <w:pStyle w:val="0"/>
        <w:ind w:left="210" w:hanging="210" w:hangingChars="100"/>
        <w:rPr>
          <w:rFonts w:hint="default"/>
          <w:color w:val="auto"/>
        </w:rPr>
      </w:pPr>
    </w:p>
    <w:p>
      <w:pPr>
        <w:pStyle w:val="0"/>
        <w:ind w:left="210" w:leftChars="100"/>
        <w:rPr>
          <w:rFonts w:hint="default"/>
          <w:color w:val="auto"/>
        </w:rPr>
      </w:pPr>
      <w:r>
        <w:rPr>
          <w:rFonts w:hint="eastAsia"/>
          <w:color w:val="auto"/>
        </w:rPr>
        <w:t>　（補助対象者）</w:t>
      </w:r>
    </w:p>
    <w:p>
      <w:pPr>
        <w:pStyle w:val="0"/>
        <w:ind w:left="210" w:hanging="210" w:hangingChars="100"/>
        <w:rPr>
          <w:rFonts w:hint="default"/>
          <w:color w:val="auto"/>
        </w:rPr>
      </w:pPr>
      <w:r>
        <w:rPr>
          <w:rFonts w:hint="eastAsia"/>
          <w:color w:val="auto"/>
        </w:rPr>
        <w:t>第２条　補助金の交付対象者は、市税等を滞納していない者で、次の各号のいずれかに該当する者とする。</w:t>
      </w:r>
    </w:p>
    <w:p>
      <w:pPr>
        <w:pStyle w:val="15"/>
        <w:numPr>
          <w:ilvl w:val="0"/>
          <w:numId w:val="1"/>
        </w:numPr>
        <w:ind w:leftChars="0"/>
        <w:rPr>
          <w:rFonts w:hint="default"/>
          <w:color w:val="auto"/>
        </w:rPr>
      </w:pPr>
      <w:r>
        <w:rPr>
          <w:rFonts w:hint="eastAsia"/>
          <w:color w:val="auto"/>
        </w:rPr>
        <w:t>北秋田市に住所を有する２０歳以上の者で、狩猟免許等取得後、北秋田市猟友会に入会をする者</w:t>
      </w:r>
    </w:p>
    <w:p>
      <w:pPr>
        <w:pStyle w:val="15"/>
        <w:numPr>
          <w:ilvl w:val="0"/>
          <w:numId w:val="1"/>
        </w:numPr>
        <w:ind w:leftChars="0"/>
        <w:rPr>
          <w:rFonts w:hint="default"/>
          <w:color w:val="auto"/>
        </w:rPr>
      </w:pPr>
      <w:r>
        <w:rPr>
          <w:rFonts w:hint="eastAsia"/>
          <w:color w:val="auto"/>
        </w:rPr>
        <w:t>北秋田市猟友会に既に入会している者で、新規にわな猟免許を取得しようとする者</w:t>
      </w:r>
    </w:p>
    <w:p>
      <w:pPr>
        <w:pStyle w:val="15"/>
        <w:numPr>
          <w:ilvl w:val="0"/>
          <w:numId w:val="1"/>
        </w:numPr>
        <w:ind w:leftChars="0"/>
        <w:rPr>
          <w:rFonts w:hint="default"/>
          <w:color w:val="auto"/>
        </w:rPr>
      </w:pPr>
      <w:r>
        <w:rPr>
          <w:rFonts w:hint="eastAsia"/>
          <w:color w:val="auto"/>
        </w:rPr>
        <w:t>第一種銃猟免許と猟銃所持許可の両方を初めて取得した者</w:t>
      </w:r>
    </w:p>
    <w:p>
      <w:pPr>
        <w:pStyle w:val="15"/>
        <w:numPr>
          <w:ilvl w:val="0"/>
          <w:numId w:val="1"/>
        </w:numPr>
        <w:ind w:leftChars="0"/>
        <w:rPr>
          <w:rFonts w:hint="default"/>
          <w:color w:val="auto"/>
        </w:rPr>
      </w:pPr>
      <w:r>
        <w:rPr>
          <w:rFonts w:hint="eastAsia"/>
          <w:color w:val="auto"/>
        </w:rPr>
        <w:t>散弾銃又はライフル銃の新規購入者</w:t>
      </w:r>
    </w:p>
    <w:p>
      <w:pPr>
        <w:pStyle w:val="15"/>
        <w:numPr>
          <w:ilvl w:val="0"/>
          <w:numId w:val="1"/>
        </w:numPr>
        <w:ind w:leftChars="0"/>
        <w:rPr>
          <w:rFonts w:hint="default"/>
          <w:color w:val="auto"/>
        </w:rPr>
      </w:pPr>
      <w:r>
        <w:rPr>
          <w:rFonts w:hint="eastAsia"/>
          <w:color w:val="auto"/>
        </w:rPr>
        <w:t>散弾銃又はライフル銃を廃銃した後にこれらの銃を再度取得したもの</w:t>
      </w:r>
    </w:p>
    <w:p>
      <w:pPr>
        <w:pStyle w:val="15"/>
        <w:numPr>
          <w:numId w:val="0"/>
        </w:numPr>
        <w:ind w:leftChars="0" w:firstLineChars="0"/>
        <w:rPr>
          <w:rFonts w:hint="default"/>
          <w:color w:val="auto"/>
        </w:rPr>
      </w:pPr>
    </w:p>
    <w:p>
      <w:pPr>
        <w:pStyle w:val="0"/>
        <w:ind w:left="210" w:leftChars="100" w:firstLine="210" w:firstLineChars="100"/>
        <w:rPr>
          <w:rFonts w:hint="default"/>
          <w:color w:val="auto"/>
        </w:rPr>
      </w:pPr>
      <w:r>
        <w:rPr>
          <w:rFonts w:hint="eastAsia"/>
          <w:color w:val="auto"/>
        </w:rPr>
        <w:t>（補助対象となる狩猟免許等の種類）</w:t>
      </w:r>
    </w:p>
    <w:p>
      <w:pPr>
        <w:pStyle w:val="0"/>
        <w:rPr>
          <w:rFonts w:hint="default"/>
          <w:color w:val="auto"/>
        </w:rPr>
      </w:pPr>
      <w:r>
        <w:rPr>
          <w:rFonts w:hint="eastAsia"/>
          <w:color w:val="auto"/>
        </w:rPr>
        <w:t>第３条　補助金の交付の対象となる狩猟免許等の種類は、次のとおりとする。</w:t>
      </w:r>
    </w:p>
    <w:p>
      <w:pPr>
        <w:pStyle w:val="15"/>
        <w:numPr>
          <w:ilvl w:val="0"/>
          <w:numId w:val="2"/>
        </w:numPr>
        <w:ind w:leftChars="0"/>
        <w:rPr>
          <w:rFonts w:hint="default"/>
          <w:color w:val="auto"/>
        </w:rPr>
      </w:pPr>
      <w:r>
        <w:rPr>
          <w:rFonts w:hint="eastAsia"/>
          <w:color w:val="auto"/>
        </w:rPr>
        <w:t>第一種狩猟免許並びに銃砲所持許可証</w:t>
      </w:r>
    </w:p>
    <w:p>
      <w:pPr>
        <w:pStyle w:val="15"/>
        <w:numPr>
          <w:ilvl w:val="0"/>
          <w:numId w:val="2"/>
        </w:numPr>
        <w:ind w:leftChars="0"/>
        <w:rPr>
          <w:rFonts w:hint="default"/>
          <w:color w:val="auto"/>
        </w:rPr>
      </w:pPr>
      <w:r>
        <w:rPr>
          <w:rFonts w:hint="eastAsia"/>
          <w:color w:val="auto"/>
        </w:rPr>
        <w:t>わな猟免許</w:t>
      </w:r>
    </w:p>
    <w:p>
      <w:pPr>
        <w:pStyle w:val="15"/>
        <w:numPr>
          <w:ilvl w:val="0"/>
          <w:numId w:val="2"/>
        </w:numPr>
        <w:ind w:leftChars="0"/>
        <w:rPr>
          <w:rFonts w:hint="default"/>
          <w:color w:val="auto"/>
        </w:rPr>
      </w:pPr>
      <w:r>
        <w:rPr>
          <w:rFonts w:hint="eastAsia"/>
          <w:color w:val="auto"/>
        </w:rPr>
        <w:t>散弾銃等購入</w:t>
      </w:r>
    </w:p>
    <w:p>
      <w:pPr>
        <w:pStyle w:val="15"/>
        <w:numPr>
          <w:ilvl w:val="0"/>
          <w:numId w:val="2"/>
        </w:numPr>
        <w:ind w:leftChars="0"/>
        <w:rPr>
          <w:rFonts w:hint="default"/>
          <w:color w:val="auto"/>
          <w:u w:val="none"/>
        </w:rPr>
      </w:pPr>
      <w:r>
        <w:rPr>
          <w:rFonts w:hint="eastAsia"/>
          <w:color w:val="auto"/>
        </w:rPr>
        <w:t>ライフル銃等購入</w:t>
      </w:r>
      <w:r>
        <w:rPr>
          <w:rFonts w:hint="eastAsia"/>
          <w:color w:val="auto"/>
          <w:u w:val="none" w:color="auto"/>
        </w:rPr>
        <w:t>（ハーフライフル銃含む）</w:t>
      </w:r>
    </w:p>
    <w:p>
      <w:pPr>
        <w:pStyle w:val="15"/>
        <w:ind w:left="0" w:leftChars="0"/>
        <w:rPr>
          <w:rFonts w:hint="default"/>
          <w:color w:val="auto"/>
        </w:rPr>
      </w:pPr>
    </w:p>
    <w:p>
      <w:pPr>
        <w:pStyle w:val="0"/>
        <w:ind w:left="210"/>
        <w:rPr>
          <w:rFonts w:hint="default"/>
          <w:color w:val="auto"/>
        </w:rPr>
      </w:pPr>
      <w:r>
        <w:rPr>
          <w:rFonts w:hint="eastAsia"/>
          <w:color w:val="auto"/>
        </w:rPr>
        <w:t>　（補助対象経費、期間及び補助金の額）</w:t>
      </w:r>
    </w:p>
    <w:p>
      <w:pPr>
        <w:pStyle w:val="0"/>
        <w:rPr>
          <w:rFonts w:hint="default"/>
          <w:color w:val="auto"/>
        </w:rPr>
      </w:pPr>
      <w:r>
        <w:rPr>
          <w:rFonts w:hint="eastAsia"/>
          <w:color w:val="auto"/>
        </w:rPr>
        <w:t>第４条　補助の対象となる経費、期間及び補助金の額は、別表に掲げるとおりとする。</w:t>
      </w:r>
    </w:p>
    <w:p>
      <w:pPr>
        <w:pStyle w:val="0"/>
        <w:rPr>
          <w:rFonts w:hint="default"/>
          <w:color w:val="auto"/>
        </w:rPr>
      </w:pPr>
    </w:p>
    <w:p>
      <w:pPr>
        <w:pStyle w:val="0"/>
        <w:rPr>
          <w:rFonts w:hint="default"/>
          <w:color w:val="auto"/>
        </w:rPr>
      </w:pPr>
      <w:r>
        <w:rPr>
          <w:rFonts w:hint="eastAsia"/>
          <w:color w:val="auto"/>
        </w:rPr>
        <w:t>　　（補助金の交付申請）</w:t>
      </w:r>
    </w:p>
    <w:p>
      <w:pPr>
        <w:pStyle w:val="0"/>
        <w:ind w:left="210" w:hanging="210" w:hangingChars="100"/>
        <w:rPr>
          <w:rFonts w:hint="default"/>
          <w:color w:val="auto"/>
        </w:rPr>
      </w:pPr>
      <w:r>
        <w:rPr>
          <w:rFonts w:hint="eastAsia"/>
          <w:color w:val="auto"/>
        </w:rPr>
        <w:t>第５条　補助金の交付を受けようとする者は、狩猟免許等の取得後、当該年度の３月末日までに、補助金等交付申請書に次に掲げる書類を添えて市長に提出しなければならない。</w:t>
      </w:r>
    </w:p>
    <w:p>
      <w:pPr>
        <w:pStyle w:val="15"/>
        <w:numPr>
          <w:ilvl w:val="0"/>
          <w:numId w:val="3"/>
        </w:numPr>
        <w:ind w:leftChars="0"/>
        <w:rPr>
          <w:rFonts w:hint="default"/>
          <w:color w:val="auto"/>
        </w:rPr>
      </w:pPr>
      <w:r>
        <w:rPr>
          <w:rFonts w:hint="eastAsia"/>
          <w:color w:val="auto"/>
        </w:rPr>
        <w:t>狩猟免許等取得計画書（様式第１号）</w:t>
      </w:r>
    </w:p>
    <w:p>
      <w:pPr>
        <w:pStyle w:val="15"/>
        <w:numPr>
          <w:ilvl w:val="0"/>
          <w:numId w:val="3"/>
        </w:numPr>
        <w:ind w:leftChars="0"/>
        <w:rPr>
          <w:rFonts w:hint="default"/>
          <w:color w:val="auto"/>
        </w:rPr>
      </w:pPr>
      <w:r>
        <w:rPr>
          <w:rFonts w:hint="eastAsia"/>
          <w:color w:val="auto"/>
        </w:rPr>
        <w:t>猟銃所持許可証の写し</w:t>
      </w:r>
    </w:p>
    <w:p>
      <w:pPr>
        <w:pStyle w:val="15"/>
        <w:numPr>
          <w:ilvl w:val="0"/>
          <w:numId w:val="3"/>
        </w:numPr>
        <w:ind w:leftChars="0"/>
        <w:rPr>
          <w:rFonts w:hint="default"/>
          <w:color w:val="auto"/>
        </w:rPr>
      </w:pPr>
      <w:r>
        <w:rPr>
          <w:rFonts w:hint="eastAsia"/>
          <w:color w:val="auto"/>
        </w:rPr>
        <w:t>その他市長が必要と認める書類</w:t>
      </w:r>
    </w:p>
    <w:p>
      <w:pPr>
        <w:pStyle w:val="15"/>
        <w:ind w:left="0" w:leftChars="0"/>
        <w:rPr>
          <w:rFonts w:hint="default"/>
          <w:color w:val="auto"/>
        </w:rPr>
      </w:pPr>
    </w:p>
    <w:p>
      <w:pPr>
        <w:pStyle w:val="0"/>
        <w:ind w:left="210"/>
        <w:rPr>
          <w:rFonts w:hint="default"/>
          <w:color w:val="auto"/>
        </w:rPr>
      </w:pPr>
      <w:r>
        <w:rPr>
          <w:rFonts w:hint="eastAsia"/>
          <w:color w:val="auto"/>
        </w:rPr>
        <w:t>　（補助金の交付決定）</w:t>
      </w:r>
    </w:p>
    <w:p>
      <w:pPr>
        <w:pStyle w:val="0"/>
        <w:ind w:left="420" w:hanging="420" w:hangingChars="200"/>
        <w:rPr>
          <w:rFonts w:hint="default"/>
          <w:color w:val="auto"/>
        </w:rPr>
      </w:pPr>
      <w:r>
        <w:rPr>
          <w:rFonts w:hint="eastAsia"/>
          <w:color w:val="auto"/>
        </w:rPr>
        <w:t>第６条　市長は、前条の規定による申請があった場合において、適当と認めるときは、補助金の交付の決定をし、その旨を補助金等交付決定通知書により申請者に通知するものとする。</w:t>
      </w:r>
    </w:p>
    <w:p>
      <w:pPr>
        <w:pStyle w:val="0"/>
        <w:ind w:left="420" w:hanging="420" w:hangingChars="200"/>
        <w:rPr>
          <w:rFonts w:hint="default"/>
          <w:color w:val="auto"/>
        </w:rPr>
      </w:pPr>
    </w:p>
    <w:p>
      <w:pPr>
        <w:pStyle w:val="0"/>
        <w:rPr>
          <w:rFonts w:hint="default"/>
          <w:color w:val="auto"/>
        </w:rPr>
      </w:pPr>
      <w:r>
        <w:rPr>
          <w:rFonts w:hint="eastAsia"/>
          <w:color w:val="auto"/>
        </w:rPr>
        <w:t>　　（報告又は調査）</w:t>
      </w:r>
    </w:p>
    <w:p>
      <w:pPr>
        <w:pStyle w:val="0"/>
        <w:rPr>
          <w:rFonts w:hint="default"/>
          <w:color w:val="auto"/>
        </w:rPr>
      </w:pPr>
      <w:r>
        <w:rPr>
          <w:rFonts w:hint="eastAsia"/>
          <w:color w:val="auto"/>
        </w:rPr>
        <w:t>第７条　市長は、必要と認める場合、申請者に対し、報告又は資料の提出を求めることができる。</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（実績報告）</w:t>
      </w:r>
    </w:p>
    <w:p>
      <w:pPr>
        <w:pStyle w:val="0"/>
        <w:ind w:left="210" w:hanging="210" w:hangingChars="100"/>
        <w:rPr>
          <w:rFonts w:hint="default"/>
          <w:color w:val="auto"/>
        </w:rPr>
      </w:pPr>
      <w:r>
        <w:rPr>
          <w:rFonts w:hint="eastAsia"/>
          <w:color w:val="auto"/>
        </w:rPr>
        <w:t>第８条　申請者は、補助金等交付決定通知後、３月末日までに、補助事業等実績報告書に次の書類を添えて市長に提出しなければならない。</w:t>
      </w:r>
    </w:p>
    <w:p>
      <w:pPr>
        <w:pStyle w:val="0"/>
        <w:ind w:left="210" w:hanging="210" w:hangingChars="100"/>
        <w:rPr>
          <w:rFonts w:hint="default"/>
          <w:color w:val="auto"/>
        </w:rPr>
      </w:pPr>
    </w:p>
    <w:p>
      <w:pPr>
        <w:pStyle w:val="15"/>
        <w:numPr>
          <w:ilvl w:val="0"/>
          <w:numId w:val="4"/>
        </w:numPr>
        <w:ind w:leftChars="0"/>
        <w:rPr>
          <w:rFonts w:hint="default"/>
          <w:color w:val="auto"/>
        </w:rPr>
      </w:pPr>
      <w:r>
        <w:rPr>
          <w:rFonts w:hint="eastAsia"/>
          <w:color w:val="auto"/>
        </w:rPr>
        <w:t>狩猟免許等取得実績書（様式第２号）</w:t>
      </w:r>
    </w:p>
    <w:p>
      <w:pPr>
        <w:pStyle w:val="15"/>
        <w:numPr>
          <w:ilvl w:val="0"/>
          <w:numId w:val="4"/>
        </w:numPr>
        <w:ind w:leftChars="0"/>
        <w:rPr>
          <w:rFonts w:hint="default"/>
          <w:color w:val="auto"/>
        </w:rPr>
      </w:pPr>
      <w:r>
        <w:rPr>
          <w:rFonts w:hint="eastAsia"/>
          <w:color w:val="auto"/>
        </w:rPr>
        <w:t>取得した狩猟免許等の写し</w:t>
      </w:r>
    </w:p>
    <w:p>
      <w:pPr>
        <w:pStyle w:val="15"/>
        <w:numPr>
          <w:ilvl w:val="0"/>
          <w:numId w:val="4"/>
        </w:numPr>
        <w:ind w:leftChars="0"/>
        <w:rPr>
          <w:rFonts w:hint="default"/>
          <w:color w:val="auto"/>
        </w:rPr>
      </w:pPr>
      <w:r>
        <w:rPr>
          <w:rFonts w:hint="eastAsia"/>
          <w:color w:val="auto"/>
        </w:rPr>
        <w:t>狩猟免許等の取得、申請等に要した経費の領収書の写し</w:t>
      </w:r>
    </w:p>
    <w:p>
      <w:pPr>
        <w:pStyle w:val="15"/>
        <w:numPr>
          <w:ilvl w:val="0"/>
          <w:numId w:val="4"/>
        </w:numPr>
        <w:ind w:leftChars="0"/>
        <w:rPr>
          <w:rFonts w:hint="default"/>
          <w:color w:val="auto"/>
        </w:rPr>
      </w:pPr>
      <w:r>
        <w:rPr>
          <w:rFonts w:hint="eastAsia"/>
          <w:color w:val="auto"/>
        </w:rPr>
        <w:t>鉄砲等の購入に要した経費の領収の写し</w:t>
      </w:r>
    </w:p>
    <w:p>
      <w:pPr>
        <w:pStyle w:val="15"/>
        <w:numPr>
          <w:ilvl w:val="0"/>
          <w:numId w:val="4"/>
        </w:numPr>
        <w:ind w:leftChars="0"/>
        <w:rPr>
          <w:rFonts w:hint="default"/>
          <w:color w:val="auto"/>
        </w:rPr>
      </w:pPr>
      <w:r>
        <w:rPr>
          <w:rFonts w:hint="eastAsia"/>
          <w:color w:val="auto"/>
        </w:rPr>
        <w:t>北秋田市猟友会の会員であることの証明書並びに入会に要した費用の領収書の写し</w:t>
      </w:r>
    </w:p>
    <w:p>
      <w:pPr>
        <w:pStyle w:val="15"/>
        <w:numPr>
          <w:ilvl w:val="0"/>
          <w:numId w:val="4"/>
        </w:numPr>
        <w:ind w:leftChars="0"/>
        <w:rPr>
          <w:rFonts w:hint="default"/>
          <w:color w:val="auto"/>
        </w:rPr>
      </w:pPr>
      <w:r>
        <w:rPr>
          <w:rFonts w:hint="eastAsia"/>
          <w:color w:val="auto"/>
        </w:rPr>
        <w:t>その他市長が必要と認める書類</w:t>
      </w:r>
    </w:p>
    <w:p>
      <w:pPr>
        <w:pStyle w:val="0"/>
        <w:rPr>
          <w:rFonts w:hint="default"/>
          <w:color w:val="auto"/>
        </w:rPr>
      </w:pPr>
    </w:p>
    <w:p>
      <w:pPr>
        <w:pStyle w:val="0"/>
        <w:rPr>
          <w:rFonts w:hint="default"/>
          <w:color w:val="auto"/>
        </w:rPr>
      </w:pPr>
      <w:r>
        <w:rPr>
          <w:rFonts w:hint="eastAsia"/>
          <w:color w:val="auto"/>
        </w:rPr>
        <w:t>　　（補助回数）</w:t>
      </w:r>
    </w:p>
    <w:p>
      <w:pPr>
        <w:pStyle w:val="0"/>
        <w:rPr>
          <w:rFonts w:hint="default"/>
          <w:color w:val="auto"/>
        </w:rPr>
      </w:pPr>
      <w:r>
        <w:rPr>
          <w:rFonts w:hint="eastAsia"/>
          <w:color w:val="auto"/>
        </w:rPr>
        <w:t>第９条　補助金の交付は、対象事業区分ごとに</w:t>
      </w:r>
      <w:r>
        <w:rPr>
          <w:rFonts w:hint="eastAsia"/>
          <w:color w:val="auto"/>
        </w:rPr>
        <w:t>1</w:t>
      </w:r>
      <w:r>
        <w:rPr>
          <w:rFonts w:hint="eastAsia"/>
          <w:color w:val="auto"/>
        </w:rPr>
        <w:t>人あたり上限額までとする。</w:t>
      </w:r>
    </w:p>
    <w:p>
      <w:pPr>
        <w:pStyle w:val="0"/>
        <w:rPr>
          <w:rFonts w:hint="default"/>
          <w:color w:val="auto"/>
        </w:rPr>
      </w:pPr>
    </w:p>
    <w:p>
      <w:pPr>
        <w:pStyle w:val="0"/>
        <w:rPr>
          <w:rFonts w:hint="default"/>
          <w:color w:val="auto"/>
        </w:rPr>
      </w:pPr>
      <w:r>
        <w:rPr>
          <w:rFonts w:hint="eastAsia"/>
          <w:color w:val="auto"/>
        </w:rPr>
        <w:t>　　（その他）</w:t>
      </w:r>
    </w:p>
    <w:p>
      <w:pPr>
        <w:pStyle w:val="0"/>
        <w:rPr>
          <w:rFonts w:hint="default"/>
          <w:color w:val="auto"/>
        </w:rPr>
      </w:pPr>
      <w:r>
        <w:rPr>
          <w:rFonts w:hint="eastAsia"/>
          <w:color w:val="auto"/>
        </w:rPr>
        <w:t>第１０条　この要綱に定めるもののほか必要な事項は、市長が別に定める。</w:t>
      </w:r>
    </w:p>
    <w:p>
      <w:pPr>
        <w:pStyle w:val="0"/>
        <w:rPr>
          <w:rFonts w:hint="default"/>
          <w:color w:val="auto"/>
        </w:rPr>
      </w:pPr>
      <w:r>
        <w:rPr>
          <w:rFonts w:hint="eastAsia"/>
          <w:color w:val="auto"/>
        </w:rPr>
        <w:t>　　　　</w:t>
      </w:r>
    </w:p>
    <w:p>
      <w:pPr>
        <w:pStyle w:val="0"/>
        <w:rPr>
          <w:rFonts w:hint="default"/>
          <w:color w:val="auto"/>
        </w:rPr>
      </w:pPr>
    </w:p>
    <w:p>
      <w:pPr>
        <w:pStyle w:val="0"/>
        <w:rPr>
          <w:rFonts w:hint="default"/>
          <w:color w:val="auto"/>
        </w:rPr>
      </w:pPr>
      <w:r>
        <w:rPr>
          <w:rFonts w:hint="eastAsia"/>
          <w:color w:val="auto"/>
        </w:rPr>
        <w:t>附　則</w:t>
      </w:r>
    </w:p>
    <w:p>
      <w:pPr>
        <w:pStyle w:val="0"/>
        <w:ind w:firstLine="210" w:firstLineChars="100"/>
        <w:rPr>
          <w:rFonts w:hint="default"/>
          <w:color w:val="auto"/>
        </w:rPr>
      </w:pPr>
      <w:r>
        <w:rPr>
          <w:rFonts w:hint="eastAsia"/>
          <w:color w:val="auto"/>
        </w:rPr>
        <w:t>　この要綱は、公布の日から施行し平成</w:t>
      </w:r>
      <w:r>
        <w:rPr>
          <w:rFonts w:hint="eastAsia"/>
          <w:color w:val="auto"/>
        </w:rPr>
        <w:t>28</w:t>
      </w:r>
      <w:r>
        <w:rPr>
          <w:rFonts w:hint="eastAsia"/>
          <w:color w:val="auto"/>
        </w:rPr>
        <w:t>年年４月１日から適用する。</w:t>
      </w:r>
    </w:p>
    <w:p>
      <w:pPr>
        <w:pStyle w:val="0"/>
        <w:rPr>
          <w:rFonts w:hint="default"/>
          <w:color w:val="auto"/>
        </w:rPr>
      </w:pPr>
      <w:r>
        <w:rPr>
          <w:rFonts w:hint="eastAsia"/>
          <w:color w:val="auto"/>
        </w:rPr>
        <w:t>附　則（平成</w:t>
      </w:r>
      <w:r>
        <w:rPr>
          <w:rFonts w:hint="eastAsia"/>
          <w:color w:val="auto"/>
        </w:rPr>
        <w:t>30</w:t>
      </w:r>
      <w:r>
        <w:rPr>
          <w:rFonts w:hint="eastAsia"/>
          <w:color w:val="auto"/>
        </w:rPr>
        <w:t>年４月１日告示第</w:t>
      </w:r>
      <w:r>
        <w:rPr>
          <w:rFonts w:hint="eastAsia"/>
          <w:color w:val="auto"/>
        </w:rPr>
        <w:t>127</w:t>
      </w:r>
      <w:r>
        <w:rPr>
          <w:rFonts w:hint="eastAsia"/>
          <w:color w:val="auto"/>
        </w:rPr>
        <w:t>号）</w:t>
      </w:r>
    </w:p>
    <w:p>
      <w:pPr>
        <w:pStyle w:val="0"/>
        <w:rPr>
          <w:rFonts w:hint="default"/>
          <w:color w:val="auto"/>
        </w:rPr>
      </w:pPr>
      <w:r>
        <w:rPr>
          <w:rFonts w:hint="eastAsia"/>
          <w:color w:val="auto"/>
        </w:rPr>
        <w:t>　　この告示は、公布の日から施行する。</w:t>
      </w:r>
    </w:p>
    <w:p>
      <w:pPr>
        <w:pStyle w:val="0"/>
        <w:rPr>
          <w:rFonts w:hint="default"/>
          <w:color w:val="auto"/>
        </w:rPr>
      </w:pPr>
      <w:r>
        <w:rPr>
          <w:rFonts w:hint="eastAsia"/>
          <w:color w:val="auto"/>
        </w:rPr>
        <w:t>附　則（令和３年</w:t>
      </w:r>
      <w:r>
        <w:rPr>
          <w:rFonts w:hint="eastAsia"/>
          <w:color w:val="auto"/>
        </w:rPr>
        <w:t>10</w:t>
      </w:r>
      <w:r>
        <w:rPr>
          <w:rFonts w:hint="eastAsia"/>
          <w:color w:val="auto"/>
        </w:rPr>
        <w:t>月</w:t>
      </w:r>
      <w:r>
        <w:rPr>
          <w:rFonts w:hint="eastAsia"/>
          <w:color w:val="auto"/>
        </w:rPr>
        <w:t>21</w:t>
      </w:r>
      <w:r>
        <w:rPr>
          <w:rFonts w:hint="eastAsia"/>
          <w:color w:val="auto"/>
        </w:rPr>
        <w:t>日告示第</w:t>
      </w:r>
      <w:r>
        <w:rPr>
          <w:rFonts w:hint="eastAsia"/>
          <w:color w:val="auto"/>
        </w:rPr>
        <w:t>157</w:t>
      </w:r>
      <w:r>
        <w:rPr>
          <w:rFonts w:hint="eastAsia"/>
          <w:color w:val="auto"/>
        </w:rPr>
        <w:t>号）</w:t>
      </w:r>
    </w:p>
    <w:p>
      <w:pPr>
        <w:pStyle w:val="0"/>
        <w:rPr>
          <w:rFonts w:hint="default"/>
          <w:color w:val="auto"/>
        </w:rPr>
      </w:pPr>
      <w:r>
        <w:rPr>
          <w:rFonts w:hint="eastAsia"/>
          <w:color w:val="auto"/>
        </w:rPr>
        <w:t>　　この告示は、公布の日から施行し、令和３年４月１日から適用する。</w:t>
      </w:r>
    </w:p>
    <w:p>
      <w:pPr>
        <w:pStyle w:val="0"/>
        <w:rPr>
          <w:rFonts w:hint="default"/>
          <w:color w:val="auto"/>
        </w:rPr>
      </w:pPr>
      <w:r>
        <w:rPr>
          <w:rFonts w:hint="eastAsia"/>
          <w:color w:val="auto"/>
        </w:rPr>
        <w:t>附　則（令和４年３月</w:t>
      </w:r>
      <w:r>
        <w:rPr>
          <w:rFonts w:hint="eastAsia"/>
          <w:color w:val="auto"/>
        </w:rPr>
        <w:t>24</w:t>
      </w:r>
      <w:r>
        <w:rPr>
          <w:rFonts w:hint="eastAsia"/>
          <w:color w:val="auto"/>
        </w:rPr>
        <w:t>日告示第</w:t>
      </w:r>
      <w:r>
        <w:rPr>
          <w:rFonts w:hint="eastAsia"/>
          <w:color w:val="auto"/>
        </w:rPr>
        <w:t>20</w:t>
      </w:r>
      <w:r>
        <w:rPr>
          <w:rFonts w:hint="eastAsia"/>
          <w:color w:val="auto"/>
        </w:rPr>
        <w:t>号）</w:t>
      </w:r>
    </w:p>
    <w:p>
      <w:pPr>
        <w:pStyle w:val="0"/>
        <w:rPr>
          <w:rFonts w:hint="eastAsia"/>
          <w:color w:val="auto"/>
        </w:rPr>
      </w:pPr>
      <w:r>
        <w:rPr>
          <w:rFonts w:hint="eastAsia"/>
          <w:color w:val="auto"/>
        </w:rPr>
        <w:t>　　この告示は、公布の日から施行し、令和３年４月１日から適用する。</w:t>
      </w:r>
    </w:p>
    <w:p>
      <w:pPr>
        <w:pStyle w:val="0"/>
        <w:rPr>
          <w:rFonts w:hint="default"/>
          <w:color w:val="auto"/>
        </w:rPr>
      </w:pPr>
      <w:r>
        <w:rPr>
          <w:rFonts w:hint="eastAsia"/>
          <w:color w:val="auto"/>
        </w:rPr>
        <w:t>附　則（令和７年４月１日告示第</w:t>
      </w:r>
      <w:r>
        <w:rPr>
          <w:rFonts w:hint="eastAsia"/>
          <w:color w:val="auto"/>
        </w:rPr>
        <w:t>76</w:t>
      </w:r>
      <w:r>
        <w:rPr>
          <w:rFonts w:hint="eastAsia"/>
          <w:color w:val="auto"/>
        </w:rPr>
        <w:t>号）</w:t>
      </w:r>
    </w:p>
    <w:p>
      <w:pPr>
        <w:pStyle w:val="0"/>
        <w:rPr>
          <w:rFonts w:hint="default"/>
          <w:color w:val="auto"/>
        </w:rPr>
      </w:pPr>
      <w:r>
        <w:rPr>
          <w:rFonts w:hint="eastAsia"/>
          <w:color w:val="auto"/>
        </w:rPr>
        <w:t>　　この告示は、令和７年４月１日から施行する。</w:t>
      </w:r>
    </w:p>
    <w:p>
      <w:pPr>
        <w:pStyle w:val="0"/>
        <w:rPr>
          <w:rFonts w:hint="default"/>
          <w:color w:val="auto"/>
        </w:rPr>
      </w:pPr>
      <w:r>
        <w:rPr>
          <w:rFonts w:hint="eastAsia"/>
          <w:color w:val="auto"/>
        </w:rPr>
        <w:t>附　則（令和７年</w:t>
      </w:r>
      <w:r>
        <w:rPr>
          <w:rFonts w:hint="eastAsia"/>
          <w:color w:val="auto"/>
        </w:rPr>
        <w:t>12</w:t>
      </w:r>
      <w:r>
        <w:rPr>
          <w:rFonts w:hint="eastAsia"/>
          <w:color w:val="auto"/>
        </w:rPr>
        <w:t>月３日告示第</w:t>
      </w:r>
      <w:r>
        <w:rPr>
          <w:rFonts w:hint="eastAsia"/>
          <w:color w:val="auto"/>
        </w:rPr>
        <w:t>190</w:t>
      </w:r>
      <w:r>
        <w:rPr>
          <w:rFonts w:hint="eastAsia"/>
          <w:color w:val="auto"/>
        </w:rPr>
        <w:t>号）</w:t>
      </w:r>
    </w:p>
    <w:p>
      <w:pPr>
        <w:pStyle w:val="0"/>
        <w:rPr>
          <w:rFonts w:hint="default"/>
          <w:color w:val="auto"/>
        </w:rPr>
      </w:pPr>
      <w:r>
        <w:rPr>
          <w:rFonts w:hint="eastAsia"/>
          <w:color w:val="auto"/>
        </w:rPr>
        <w:t>　　この告示は、令和７年</w:t>
      </w:r>
      <w:r>
        <w:rPr>
          <w:rFonts w:hint="eastAsia"/>
          <w:color w:val="auto"/>
        </w:rPr>
        <w:t>12</w:t>
      </w:r>
      <w:r>
        <w:rPr>
          <w:rFonts w:hint="eastAsia"/>
          <w:color w:val="auto"/>
        </w:rPr>
        <w:t>月３日から施行し、令和７年４月１日から適用する。</w:t>
      </w:r>
    </w:p>
    <w:p>
      <w:pPr>
        <w:pStyle w:val="0"/>
        <w:rPr>
          <w:rFonts w:hint="default"/>
          <w:color w:val="auto"/>
        </w:rPr>
      </w:pPr>
      <w:bookmarkStart w:id="0" w:name="_GoBack"/>
      <w:bookmarkEnd w:id="0"/>
    </w:p>
    <w:p>
      <w:pPr>
        <w:pStyle w:val="0"/>
        <w:rPr>
          <w:rFonts w:hint="default"/>
          <w:color w:val="auto"/>
        </w:rPr>
      </w:pPr>
    </w:p>
    <w:p>
      <w:pPr>
        <w:pStyle w:val="0"/>
        <w:rPr>
          <w:rFonts w:hint="default"/>
          <w:color w:val="auto"/>
        </w:rPr>
      </w:pPr>
    </w:p>
    <w:p>
      <w:pPr>
        <w:pStyle w:val="0"/>
        <w:rPr>
          <w:rFonts w:hint="default"/>
          <w:color w:val="auto"/>
        </w:rPr>
      </w:pPr>
    </w:p>
    <w:p>
      <w:pPr>
        <w:pStyle w:val="0"/>
        <w:rPr>
          <w:rFonts w:hint="eastAsia"/>
          <w:color w:val="auto"/>
        </w:rPr>
      </w:pPr>
    </w:p>
    <w:p>
      <w:pPr>
        <w:pStyle w:val="0"/>
        <w:ind w:firstLine="210" w:firstLineChars="100"/>
        <w:rPr>
          <w:rFonts w:hint="default"/>
          <w:color w:val="auto"/>
        </w:rPr>
      </w:pPr>
      <w:r>
        <w:rPr>
          <w:rFonts w:hint="eastAsia"/>
          <w:color w:val="auto"/>
        </w:rPr>
        <w:t>別表（第４条関係）</w:t>
      </w:r>
    </w:p>
    <w:p>
      <w:pPr>
        <w:pStyle w:val="0"/>
        <w:rPr>
          <w:rFonts w:hint="default"/>
          <w:color w:val="auto"/>
        </w:rPr>
      </w:pPr>
    </w:p>
    <w:p>
      <w:pPr>
        <w:pStyle w:val="0"/>
        <w:rPr>
          <w:rFonts w:hint="default"/>
          <w:color w:val="auto"/>
        </w:rPr>
      </w:pPr>
    </w:p>
    <w:p>
      <w:pPr>
        <w:pStyle w:val="0"/>
        <w:rPr>
          <w:rFonts w:hint="default"/>
          <w:color w:val="auto"/>
        </w:rPr>
      </w:pPr>
    </w:p>
    <w:tbl>
      <w:tblPr>
        <w:tblStyle w:val="26"/>
        <w:tblW w:w="10338" w:type="dxa"/>
        <w:tblInd w:w="0" w:type="dxa"/>
        <w:tblLayout w:type="fixed"/>
        <w:tblLook w:firstRow="1" w:lastRow="0" w:firstColumn="1" w:lastColumn="0" w:noHBand="0" w:noVBand="1" w:val="04A0"/>
      </w:tblPr>
      <w:tblGrid>
        <w:gridCol w:w="1911"/>
        <w:gridCol w:w="3881"/>
        <w:gridCol w:w="2273"/>
        <w:gridCol w:w="2273"/>
      </w:tblGrid>
      <w:tr>
        <w:trPr/>
        <w:tc>
          <w:tcPr>
            <w:tcW w:w="191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rPr>
            </w:pPr>
            <w:r>
              <w:rPr>
                <w:rFonts w:hint="eastAsia"/>
                <w:color w:val="auto"/>
              </w:rPr>
              <w:t>対象事業区分</w:t>
            </w:r>
          </w:p>
        </w:tc>
        <w:tc>
          <w:tcPr>
            <w:tcW w:w="388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rPr>
            </w:pPr>
            <w:r>
              <w:rPr>
                <w:rFonts w:hint="eastAsia"/>
                <w:color w:val="auto"/>
              </w:rPr>
              <w:t>補助対象経費</w:t>
            </w:r>
          </w:p>
        </w:tc>
        <w:tc>
          <w:tcPr>
            <w:tcW w:w="227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rPr>
            </w:pPr>
            <w:r>
              <w:rPr>
                <w:rFonts w:hint="eastAsia"/>
                <w:color w:val="auto"/>
              </w:rPr>
              <w:t>対象期間</w:t>
            </w:r>
          </w:p>
        </w:tc>
        <w:tc>
          <w:tcPr>
            <w:tcW w:w="227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default"/>
                <w:color w:val="auto"/>
              </w:rPr>
            </w:pPr>
            <w:r>
              <w:rPr>
                <w:rFonts w:hint="eastAsia"/>
                <w:color w:val="auto"/>
              </w:rPr>
              <w:t>補助金額</w:t>
            </w:r>
          </w:p>
        </w:tc>
      </w:tr>
      <w:tr>
        <w:trPr/>
        <w:tc>
          <w:tcPr>
            <w:tcW w:w="19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第一種銃猟免許並びに銃砲所持許可証</w:t>
            </w:r>
          </w:p>
        </w:tc>
        <w:tc>
          <w:tcPr>
            <w:tcW w:w="3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１　第一種銃猟免許取得に係る経費</w:t>
            </w:r>
          </w:p>
          <w:p>
            <w:pPr>
              <w:pStyle w:val="0"/>
              <w:ind w:firstLine="210" w:firstLineChars="100"/>
              <w:rPr>
                <w:rFonts w:hint="default"/>
                <w:color w:val="auto"/>
              </w:rPr>
            </w:pPr>
            <w:r>
              <w:rPr>
                <w:rFonts w:hint="eastAsia"/>
                <w:color w:val="auto"/>
              </w:rPr>
              <w:t>①　第一種銃猟免許申請代</w:t>
            </w:r>
          </w:p>
          <w:p>
            <w:pPr>
              <w:pStyle w:val="0"/>
              <w:ind w:firstLine="210" w:firstLineChars="100"/>
              <w:rPr>
                <w:rFonts w:hint="default"/>
                <w:color w:val="auto"/>
              </w:rPr>
            </w:pPr>
            <w:r>
              <w:rPr>
                <w:rFonts w:hint="eastAsia"/>
                <w:color w:val="auto"/>
              </w:rPr>
              <w:t>②　狩猟者登録手数料</w:t>
            </w:r>
          </w:p>
          <w:p>
            <w:pPr>
              <w:pStyle w:val="0"/>
              <w:ind w:firstLine="210" w:firstLineChars="100"/>
              <w:rPr>
                <w:rFonts w:hint="default"/>
                <w:color w:val="auto"/>
              </w:rPr>
            </w:pPr>
            <w:r>
              <w:rPr>
                <w:rFonts w:hint="eastAsia"/>
                <w:color w:val="auto"/>
              </w:rPr>
              <w:t>③　申請に要する交通費</w:t>
            </w:r>
          </w:p>
          <w:p>
            <w:pPr>
              <w:pStyle w:val="0"/>
              <w:rPr>
                <w:rFonts w:hint="default"/>
                <w:color w:val="auto"/>
              </w:rPr>
            </w:pPr>
            <w:r>
              <w:rPr>
                <w:rFonts w:hint="eastAsia"/>
                <w:color w:val="auto"/>
              </w:rPr>
              <w:t>２　銃砲所持許可に係る経費</w:t>
            </w:r>
          </w:p>
          <w:p>
            <w:pPr>
              <w:pStyle w:val="0"/>
              <w:ind w:firstLine="210" w:firstLineChars="100"/>
              <w:rPr>
                <w:rFonts w:hint="default"/>
                <w:color w:val="auto"/>
              </w:rPr>
            </w:pPr>
            <w:r>
              <w:rPr>
                <w:rFonts w:hint="eastAsia"/>
                <w:color w:val="auto"/>
              </w:rPr>
              <w:t>①　初心者講習費</w:t>
            </w:r>
          </w:p>
          <w:p>
            <w:pPr>
              <w:pStyle w:val="0"/>
              <w:ind w:firstLine="210" w:firstLineChars="100"/>
              <w:rPr>
                <w:rFonts w:hint="default"/>
                <w:color w:val="auto"/>
              </w:rPr>
            </w:pPr>
            <w:r>
              <w:rPr>
                <w:rFonts w:hint="eastAsia"/>
                <w:color w:val="auto"/>
              </w:rPr>
              <w:t>②　教習資格認定代</w:t>
            </w:r>
          </w:p>
          <w:p>
            <w:pPr>
              <w:pStyle w:val="0"/>
              <w:ind w:firstLine="210" w:firstLineChars="100"/>
              <w:rPr>
                <w:rFonts w:hint="default"/>
                <w:color w:val="auto"/>
              </w:rPr>
            </w:pPr>
            <w:r>
              <w:rPr>
                <w:rFonts w:hint="eastAsia"/>
                <w:color w:val="auto"/>
              </w:rPr>
              <w:t>③　射撃講習に係る経費</w:t>
            </w:r>
          </w:p>
          <w:p>
            <w:pPr>
              <w:pStyle w:val="0"/>
              <w:ind w:firstLine="210" w:firstLineChars="100"/>
              <w:rPr>
                <w:rFonts w:hint="default"/>
                <w:color w:val="auto"/>
              </w:rPr>
            </w:pPr>
            <w:r>
              <w:rPr>
                <w:rFonts w:hint="eastAsia"/>
                <w:color w:val="auto"/>
              </w:rPr>
              <w:t>④　診断書代</w:t>
            </w:r>
          </w:p>
          <w:p>
            <w:pPr>
              <w:pStyle w:val="0"/>
              <w:ind w:firstLine="210" w:firstLineChars="100"/>
              <w:rPr>
                <w:rFonts w:hint="default"/>
                <w:color w:val="auto"/>
              </w:rPr>
            </w:pPr>
            <w:r>
              <w:rPr>
                <w:rFonts w:hint="eastAsia"/>
                <w:color w:val="auto"/>
              </w:rPr>
              <w:t>⑤　所持許可申請代</w:t>
            </w:r>
          </w:p>
          <w:p>
            <w:pPr>
              <w:pStyle w:val="0"/>
              <w:ind w:firstLine="210" w:firstLineChars="100"/>
              <w:rPr>
                <w:rFonts w:hint="default"/>
                <w:color w:val="auto"/>
              </w:rPr>
            </w:pPr>
            <w:r>
              <w:rPr>
                <w:rFonts w:hint="eastAsia"/>
                <w:color w:val="auto"/>
              </w:rPr>
              <w:t>⑥　講習、申請等に要する交通費</w:t>
            </w:r>
          </w:p>
          <w:p>
            <w:pPr>
              <w:pStyle w:val="0"/>
              <w:rPr>
                <w:rFonts w:hint="default"/>
                <w:color w:val="auto"/>
              </w:rPr>
            </w:pPr>
            <w:r>
              <w:rPr>
                <w:rFonts w:hint="eastAsia"/>
                <w:color w:val="auto"/>
              </w:rPr>
              <w:t>３　猟友会入会等に係る経費</w:t>
            </w:r>
          </w:p>
          <w:p>
            <w:pPr>
              <w:pStyle w:val="0"/>
              <w:ind w:firstLine="210" w:firstLineChars="100"/>
              <w:rPr>
                <w:rFonts w:hint="default"/>
                <w:color w:val="auto"/>
              </w:rPr>
            </w:pPr>
            <w:r>
              <w:rPr>
                <w:rFonts w:hint="eastAsia"/>
                <w:color w:val="auto"/>
              </w:rPr>
              <w:t>①　大日本猟友会会費</w:t>
            </w:r>
          </w:p>
          <w:p>
            <w:pPr>
              <w:pStyle w:val="0"/>
              <w:ind w:firstLine="210" w:firstLineChars="100"/>
              <w:rPr>
                <w:rFonts w:hint="default"/>
                <w:color w:val="auto"/>
              </w:rPr>
            </w:pPr>
            <w:r>
              <w:rPr>
                <w:rFonts w:hint="eastAsia"/>
                <w:color w:val="auto"/>
              </w:rPr>
              <w:t>②　秋田県猟友会会費</w:t>
            </w:r>
          </w:p>
          <w:p>
            <w:pPr>
              <w:pStyle w:val="0"/>
              <w:ind w:firstLine="210" w:firstLineChars="100"/>
              <w:rPr>
                <w:rFonts w:hint="default"/>
                <w:color w:val="auto"/>
              </w:rPr>
            </w:pPr>
            <w:r>
              <w:rPr>
                <w:rFonts w:hint="eastAsia"/>
                <w:color w:val="auto"/>
              </w:rPr>
              <w:t>③　北秋田地方連合猟友会会費</w:t>
            </w:r>
          </w:p>
          <w:p>
            <w:pPr>
              <w:pStyle w:val="0"/>
              <w:ind w:firstLine="210" w:firstLineChars="100"/>
              <w:rPr>
                <w:rFonts w:hint="default"/>
                <w:color w:val="auto"/>
              </w:rPr>
            </w:pPr>
            <w:r>
              <w:rPr>
                <w:rFonts w:hint="eastAsia"/>
                <w:color w:val="auto"/>
              </w:rPr>
              <w:t>④　北秋田市猟友会会費</w:t>
            </w:r>
          </w:p>
          <w:p>
            <w:pPr>
              <w:pStyle w:val="0"/>
              <w:ind w:firstLine="210" w:firstLineChars="100"/>
              <w:rPr>
                <w:rFonts w:hint="default"/>
                <w:color w:val="auto"/>
              </w:rPr>
            </w:pPr>
            <w:r>
              <w:rPr>
                <w:rFonts w:hint="eastAsia"/>
                <w:color w:val="auto"/>
              </w:rPr>
              <w:t>⑤　ハンター保険代</w:t>
            </w:r>
          </w:p>
          <w:p>
            <w:pPr>
              <w:pStyle w:val="0"/>
              <w:rPr>
                <w:rFonts w:hint="default"/>
                <w:color w:val="auto"/>
              </w:rPr>
            </w:pPr>
            <w:r>
              <w:rPr>
                <w:rFonts w:hint="eastAsia"/>
                <w:color w:val="auto"/>
              </w:rPr>
              <w:t>４　その他市長が必要と認める経費</w:t>
            </w:r>
          </w:p>
        </w:tc>
        <w:tc>
          <w:tcPr>
            <w:tcW w:w="22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免許等の取得又は猟友会へ入会した前年度の４月１日から翌年度の３月末日までに発生した経費</w:t>
            </w:r>
          </w:p>
        </w:tc>
        <w:tc>
          <w:tcPr>
            <w:tcW w:w="227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対象経費のうち実際に要した額の</w:t>
            </w:r>
            <w:r>
              <w:rPr>
                <w:rFonts w:hint="eastAsia"/>
                <w:color w:val="auto"/>
              </w:rPr>
              <w:t>50,000</w:t>
            </w:r>
            <w:r>
              <w:rPr>
                <w:rFonts w:hint="eastAsia"/>
                <w:color w:val="auto"/>
              </w:rPr>
              <w:t>円以内の額（百円未満切捨）</w:t>
            </w:r>
          </w:p>
        </w:tc>
      </w:tr>
      <w:tr>
        <w:trPr/>
        <w:tc>
          <w:tcPr>
            <w:tcW w:w="19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わな猟免許</w:t>
            </w:r>
          </w:p>
        </w:tc>
        <w:tc>
          <w:tcPr>
            <w:tcW w:w="3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１　わな猟免許取得に係る経費</w:t>
            </w:r>
          </w:p>
          <w:p>
            <w:pPr>
              <w:pStyle w:val="0"/>
              <w:ind w:firstLine="210" w:firstLineChars="100"/>
              <w:rPr>
                <w:rFonts w:hint="default"/>
                <w:color w:val="auto"/>
              </w:rPr>
            </w:pPr>
            <w:r>
              <w:rPr>
                <w:rFonts w:hint="eastAsia"/>
                <w:color w:val="auto"/>
              </w:rPr>
              <w:t>①　わな猟免許申請代</w:t>
            </w:r>
          </w:p>
          <w:p>
            <w:pPr>
              <w:pStyle w:val="0"/>
              <w:ind w:firstLine="210" w:firstLineChars="100"/>
              <w:rPr>
                <w:rFonts w:hint="default"/>
                <w:color w:val="auto"/>
              </w:rPr>
            </w:pPr>
            <w:r>
              <w:rPr>
                <w:rFonts w:hint="eastAsia"/>
                <w:color w:val="auto"/>
              </w:rPr>
              <w:t>②　狩猟者登録手数料</w:t>
            </w:r>
          </w:p>
          <w:p>
            <w:pPr>
              <w:pStyle w:val="0"/>
              <w:ind w:firstLine="210" w:firstLineChars="100"/>
              <w:rPr>
                <w:rFonts w:hint="default"/>
                <w:color w:val="auto"/>
              </w:rPr>
            </w:pPr>
            <w:r>
              <w:rPr>
                <w:rFonts w:hint="eastAsia"/>
                <w:color w:val="auto"/>
              </w:rPr>
              <w:t>③　申請に要する交通費</w:t>
            </w:r>
          </w:p>
          <w:p>
            <w:pPr>
              <w:pStyle w:val="0"/>
              <w:rPr>
                <w:rFonts w:hint="default"/>
                <w:color w:val="auto"/>
              </w:rPr>
            </w:pPr>
            <w:r>
              <w:rPr>
                <w:rFonts w:hint="eastAsia"/>
                <w:color w:val="auto"/>
              </w:rPr>
              <w:t>２　その他市長が必要と認める経費</w:t>
            </w:r>
          </w:p>
        </w:tc>
        <w:tc>
          <w:tcPr>
            <w:tcW w:w="22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免許を取得した前年度の４月１日から翌年度の３月末日までに発生した経費</w:t>
            </w:r>
          </w:p>
        </w:tc>
        <w:tc>
          <w:tcPr>
            <w:tcW w:w="227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対象経費のうち実際に要した額の</w:t>
            </w:r>
            <w:r>
              <w:rPr>
                <w:rFonts w:hint="eastAsia"/>
                <w:color w:val="auto"/>
              </w:rPr>
              <w:t>10,000</w:t>
            </w:r>
            <w:r>
              <w:rPr>
                <w:rFonts w:hint="eastAsia"/>
                <w:color w:val="auto"/>
              </w:rPr>
              <w:t>円以内の額（百円未満切捨）</w:t>
            </w:r>
          </w:p>
        </w:tc>
      </w:tr>
      <w:tr>
        <w:trPr>
          <w:trHeight w:val="5040" w:hRule="atLeast"/>
        </w:trPr>
        <w:tc>
          <w:tcPr>
            <w:tcW w:w="191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散弾銃等購入</w:t>
            </w:r>
          </w:p>
        </w:tc>
        <w:tc>
          <w:tcPr>
            <w:tcW w:w="388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１　散弾銃購入に係る経費</w:t>
            </w:r>
          </w:p>
          <w:p>
            <w:pPr>
              <w:pStyle w:val="0"/>
              <w:rPr>
                <w:rFonts w:hint="default"/>
                <w:color w:val="auto"/>
              </w:rPr>
            </w:pPr>
            <w:r>
              <w:rPr>
                <w:rFonts w:hint="eastAsia"/>
                <w:color w:val="auto"/>
              </w:rPr>
              <w:t>　（初めての所持であり、鉄砲店から</w:t>
            </w:r>
          </w:p>
          <w:p>
            <w:pPr>
              <w:pStyle w:val="0"/>
              <w:ind w:firstLine="420" w:firstLineChars="200"/>
              <w:rPr>
                <w:rFonts w:hint="default"/>
                <w:color w:val="auto"/>
              </w:rPr>
            </w:pPr>
            <w:r>
              <w:rPr>
                <w:rFonts w:hint="eastAsia"/>
                <w:color w:val="auto"/>
              </w:rPr>
              <w:t>購入したものに限る。更新または</w:t>
            </w:r>
          </w:p>
          <w:p>
            <w:pPr>
              <w:pStyle w:val="0"/>
              <w:ind w:firstLine="420" w:firstLineChars="200"/>
              <w:rPr>
                <w:rFonts w:hint="default"/>
                <w:color w:val="auto"/>
              </w:rPr>
            </w:pPr>
            <w:r>
              <w:rPr>
                <w:rFonts w:hint="eastAsia"/>
                <w:color w:val="auto"/>
              </w:rPr>
              <w:t>複数の鉄砲所持を目的とした購入</w:t>
            </w:r>
          </w:p>
          <w:p>
            <w:pPr>
              <w:pStyle w:val="0"/>
              <w:ind w:firstLine="420" w:firstLineChars="200"/>
              <w:rPr>
                <w:rFonts w:hint="default"/>
                <w:color w:val="auto"/>
              </w:rPr>
            </w:pPr>
            <w:r>
              <w:rPr>
                <w:rFonts w:hint="eastAsia"/>
                <w:color w:val="auto"/>
              </w:rPr>
              <w:t>は対象外）</w:t>
            </w:r>
          </w:p>
          <w:p>
            <w:pPr>
              <w:pStyle w:val="0"/>
              <w:ind w:firstLine="210" w:firstLineChars="100"/>
              <w:rPr>
                <w:rFonts w:hint="default"/>
                <w:color w:val="auto"/>
              </w:rPr>
            </w:pPr>
            <w:r>
              <w:rPr>
                <w:rFonts w:hint="eastAsia"/>
                <w:color w:val="auto"/>
              </w:rPr>
              <w:t>①　散弾銃</w:t>
            </w:r>
          </w:p>
          <w:p>
            <w:pPr>
              <w:pStyle w:val="0"/>
              <w:ind w:firstLine="210" w:firstLineChars="100"/>
              <w:rPr>
                <w:rFonts w:hint="default"/>
                <w:color w:val="auto"/>
              </w:rPr>
            </w:pPr>
            <w:r>
              <w:rPr>
                <w:rFonts w:hint="eastAsia"/>
                <w:color w:val="auto"/>
              </w:rPr>
              <w:t>②　ガンロッカー</w:t>
            </w:r>
          </w:p>
          <w:p>
            <w:pPr>
              <w:pStyle w:val="0"/>
              <w:ind w:firstLine="210" w:firstLineChars="100"/>
              <w:rPr>
                <w:rFonts w:hint="default"/>
                <w:color w:val="auto"/>
              </w:rPr>
            </w:pPr>
            <w:r>
              <w:rPr>
                <w:rFonts w:hint="eastAsia"/>
                <w:color w:val="auto"/>
              </w:rPr>
              <w:t>③　装弾ロッカー</w:t>
            </w:r>
          </w:p>
          <w:p>
            <w:pPr>
              <w:pStyle w:val="0"/>
              <w:ind w:firstLine="210" w:firstLineChars="100"/>
              <w:rPr>
                <w:rFonts w:hint="eastAsia"/>
                <w:color w:val="auto"/>
              </w:rPr>
            </w:pPr>
            <w:r>
              <w:rPr>
                <w:rFonts w:hint="eastAsia"/>
                <w:color w:val="auto"/>
              </w:rPr>
              <w:t>④　洗い矢</w:t>
            </w:r>
          </w:p>
          <w:p>
            <w:pPr>
              <w:pStyle w:val="0"/>
              <w:ind w:firstLine="210" w:firstLineChars="100"/>
              <w:rPr>
                <w:rFonts w:hint="default"/>
                <w:color w:val="auto"/>
              </w:rPr>
            </w:pPr>
            <w:r>
              <w:rPr>
                <w:rFonts w:hint="eastAsia"/>
                <w:color w:val="auto"/>
              </w:rPr>
              <w:t>⑤　潤滑油</w:t>
            </w:r>
          </w:p>
          <w:p>
            <w:pPr>
              <w:pStyle w:val="0"/>
              <w:ind w:firstLine="210" w:firstLineChars="100"/>
              <w:rPr>
                <w:rFonts w:hint="default"/>
                <w:color w:val="auto"/>
              </w:rPr>
            </w:pPr>
            <w:r>
              <w:rPr>
                <w:rFonts w:hint="eastAsia"/>
                <w:color w:val="auto"/>
              </w:rPr>
              <w:t>⑥　銃カバー、銃ケース</w:t>
            </w:r>
          </w:p>
          <w:p>
            <w:pPr>
              <w:pStyle w:val="0"/>
              <w:ind w:firstLine="210" w:firstLineChars="100"/>
              <w:rPr>
                <w:rFonts w:hint="default"/>
                <w:color w:val="auto"/>
              </w:rPr>
            </w:pPr>
            <w:r>
              <w:rPr>
                <w:rFonts w:hint="eastAsia"/>
                <w:color w:val="auto"/>
              </w:rPr>
              <w:t>⑦　スリング</w:t>
            </w:r>
          </w:p>
          <w:p>
            <w:pPr>
              <w:pStyle w:val="0"/>
              <w:ind w:firstLine="210" w:firstLineChars="100"/>
              <w:rPr>
                <w:rFonts w:hint="default"/>
                <w:color w:val="auto"/>
              </w:rPr>
            </w:pPr>
            <w:r>
              <w:rPr>
                <w:rFonts w:hint="eastAsia"/>
                <w:color w:val="auto"/>
              </w:rPr>
              <w:t>⑧　弾帯</w:t>
            </w:r>
          </w:p>
          <w:p>
            <w:pPr>
              <w:pStyle w:val="0"/>
              <w:rPr>
                <w:rFonts w:hint="default"/>
                <w:color w:val="auto"/>
              </w:rPr>
            </w:pPr>
            <w:r>
              <w:rPr>
                <w:rFonts w:hint="eastAsia"/>
                <w:color w:val="auto"/>
              </w:rPr>
              <w:t>２　その他市長が必要と認める経費</w:t>
            </w:r>
          </w:p>
        </w:tc>
        <w:tc>
          <w:tcPr>
            <w:tcW w:w="227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散弾銃を所持した前年度の４月１日から翌年度の３月末日までに発生した経費</w:t>
            </w:r>
          </w:p>
        </w:tc>
        <w:tc>
          <w:tcPr>
            <w:tcW w:w="227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対象経費のうち実際に要した額の</w:t>
            </w:r>
            <w:r>
              <w:rPr>
                <w:rFonts w:hint="eastAsia"/>
                <w:color w:val="auto"/>
              </w:rPr>
              <w:t>50,000</w:t>
            </w:r>
          </w:p>
          <w:p>
            <w:pPr>
              <w:pStyle w:val="0"/>
              <w:rPr>
                <w:rFonts w:hint="default"/>
                <w:color w:val="auto"/>
              </w:rPr>
            </w:pPr>
            <w:r>
              <w:rPr>
                <w:rFonts w:hint="eastAsia"/>
                <w:color w:val="auto"/>
              </w:rPr>
              <w:t>円以内の額（百円未満切捨）</w:t>
            </w:r>
          </w:p>
        </w:tc>
      </w:tr>
      <w:tr>
        <w:trPr>
          <w:trHeight w:val="345" w:hRule="atLeast"/>
        </w:trPr>
        <w:tc>
          <w:tcPr>
            <w:tcW w:w="191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color w:val="auto"/>
              </w:rPr>
            </w:pPr>
            <w:r>
              <w:rPr>
                <w:rFonts w:hint="eastAsia"/>
                <w:color w:val="auto"/>
              </w:rPr>
              <w:t>対象事業区分</w:t>
            </w:r>
          </w:p>
        </w:tc>
        <w:tc>
          <w:tcPr>
            <w:tcW w:w="388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color w:val="auto"/>
              </w:rPr>
            </w:pPr>
            <w:r>
              <w:rPr>
                <w:rFonts w:hint="eastAsia"/>
                <w:color w:val="auto"/>
              </w:rPr>
              <w:t>補助対象経費</w:t>
            </w:r>
          </w:p>
        </w:tc>
        <w:tc>
          <w:tcPr>
            <w:tcW w:w="227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color w:val="auto"/>
              </w:rPr>
            </w:pPr>
            <w:r>
              <w:rPr>
                <w:rFonts w:hint="eastAsia"/>
                <w:color w:val="auto"/>
              </w:rPr>
              <w:t>対象期間</w:t>
            </w:r>
          </w:p>
        </w:tc>
        <w:tc>
          <w:tcPr>
            <w:tcW w:w="227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rPr>
            </w:pPr>
            <w:r>
              <w:rPr>
                <w:rFonts w:hint="eastAsia"/>
                <w:color w:val="auto"/>
              </w:rPr>
              <w:t>補助金額</w:t>
            </w:r>
          </w:p>
        </w:tc>
      </w:tr>
      <w:tr>
        <w:trPr/>
        <w:tc>
          <w:tcPr>
            <w:tcW w:w="191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ライフル銃等購入</w:t>
            </w:r>
          </w:p>
        </w:tc>
        <w:tc>
          <w:tcPr>
            <w:tcW w:w="388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１　ライフル銃</w:t>
            </w:r>
          </w:p>
          <w:p>
            <w:pPr>
              <w:pStyle w:val="0"/>
              <w:rPr>
                <w:rFonts w:hint="default"/>
                <w:color w:val="auto"/>
              </w:rPr>
            </w:pPr>
            <w:r>
              <w:rPr>
                <w:rFonts w:hint="eastAsia"/>
                <w:color w:val="auto"/>
              </w:rPr>
              <w:t>（初めての所持であり、鉄砲店から</w:t>
            </w:r>
          </w:p>
          <w:p>
            <w:pPr>
              <w:pStyle w:val="0"/>
              <w:ind w:firstLine="420" w:firstLineChars="200"/>
              <w:rPr>
                <w:rFonts w:hint="default"/>
                <w:color w:val="auto"/>
              </w:rPr>
            </w:pPr>
            <w:r>
              <w:rPr>
                <w:rFonts w:hint="eastAsia"/>
                <w:color w:val="auto"/>
              </w:rPr>
              <w:t>購入したものに限る。更新または</w:t>
            </w:r>
          </w:p>
          <w:p>
            <w:pPr>
              <w:pStyle w:val="0"/>
              <w:ind w:firstLine="420" w:firstLineChars="200"/>
              <w:rPr>
                <w:rFonts w:hint="default"/>
                <w:color w:val="auto"/>
              </w:rPr>
            </w:pPr>
            <w:r>
              <w:rPr>
                <w:rFonts w:hint="eastAsia"/>
                <w:color w:val="auto"/>
              </w:rPr>
              <w:t>複数の鉄砲所持を目的とした購入</w:t>
            </w:r>
          </w:p>
          <w:p>
            <w:pPr>
              <w:pStyle w:val="0"/>
              <w:ind w:firstLine="420" w:firstLineChars="200"/>
              <w:rPr>
                <w:rFonts w:hint="default"/>
                <w:color w:val="auto"/>
              </w:rPr>
            </w:pPr>
            <w:r>
              <w:rPr>
                <w:rFonts w:hint="eastAsia"/>
                <w:color w:val="auto"/>
              </w:rPr>
              <w:t>は対象外）</w:t>
            </w:r>
          </w:p>
          <w:p>
            <w:pPr>
              <w:pStyle w:val="0"/>
              <w:ind w:firstLine="210" w:firstLineChars="100"/>
              <w:rPr>
                <w:rFonts w:hint="default"/>
                <w:color w:val="auto"/>
              </w:rPr>
            </w:pPr>
            <w:r>
              <w:rPr>
                <w:rFonts w:hint="eastAsia"/>
                <w:color w:val="auto"/>
              </w:rPr>
              <w:t>①　ライフル銃</w:t>
            </w:r>
          </w:p>
          <w:p>
            <w:pPr>
              <w:pStyle w:val="0"/>
              <w:ind w:firstLine="210" w:firstLineChars="100"/>
              <w:rPr>
                <w:rFonts w:hint="default"/>
                <w:color w:val="auto"/>
              </w:rPr>
            </w:pPr>
            <w:r>
              <w:rPr>
                <w:rFonts w:hint="eastAsia"/>
                <w:color w:val="auto"/>
              </w:rPr>
              <w:t>②　ガンロッカー</w:t>
            </w:r>
          </w:p>
          <w:p>
            <w:pPr>
              <w:pStyle w:val="0"/>
              <w:ind w:firstLine="210" w:firstLineChars="100"/>
              <w:rPr>
                <w:rFonts w:hint="default"/>
                <w:color w:val="auto"/>
              </w:rPr>
            </w:pPr>
            <w:r>
              <w:rPr>
                <w:rFonts w:hint="eastAsia"/>
                <w:color w:val="auto"/>
              </w:rPr>
              <w:t>③　装弾ロッカー</w:t>
            </w:r>
          </w:p>
          <w:p>
            <w:pPr>
              <w:pStyle w:val="0"/>
              <w:ind w:firstLine="210" w:firstLineChars="100"/>
              <w:rPr>
                <w:rFonts w:hint="default"/>
                <w:color w:val="auto"/>
              </w:rPr>
            </w:pPr>
            <w:r>
              <w:rPr>
                <w:rFonts w:hint="eastAsia"/>
                <w:color w:val="auto"/>
              </w:rPr>
              <w:t>④　洗い矢</w:t>
            </w:r>
          </w:p>
          <w:p>
            <w:pPr>
              <w:pStyle w:val="0"/>
              <w:ind w:firstLine="210" w:firstLineChars="100"/>
              <w:rPr>
                <w:rFonts w:hint="default"/>
                <w:color w:val="auto"/>
              </w:rPr>
            </w:pPr>
            <w:r>
              <w:rPr>
                <w:rFonts w:hint="eastAsia"/>
                <w:color w:val="auto"/>
              </w:rPr>
              <w:t>⑤　潤滑油</w:t>
            </w:r>
          </w:p>
          <w:p>
            <w:pPr>
              <w:pStyle w:val="0"/>
              <w:ind w:firstLine="210" w:firstLineChars="100"/>
              <w:rPr>
                <w:rFonts w:hint="default"/>
                <w:color w:val="auto"/>
              </w:rPr>
            </w:pPr>
            <w:r>
              <w:rPr>
                <w:rFonts w:hint="eastAsia"/>
                <w:color w:val="auto"/>
              </w:rPr>
              <w:t>⑥　銃カバー、銃ケース</w:t>
            </w:r>
          </w:p>
          <w:p>
            <w:pPr>
              <w:pStyle w:val="0"/>
              <w:ind w:firstLine="210" w:firstLineChars="100"/>
              <w:rPr>
                <w:rFonts w:hint="default"/>
                <w:color w:val="auto"/>
              </w:rPr>
            </w:pPr>
            <w:r>
              <w:rPr>
                <w:rFonts w:hint="eastAsia"/>
                <w:color w:val="auto"/>
              </w:rPr>
              <w:t>⑦　スリング</w:t>
            </w:r>
          </w:p>
          <w:p>
            <w:pPr>
              <w:pStyle w:val="0"/>
              <w:ind w:firstLine="210" w:firstLineChars="100"/>
              <w:rPr>
                <w:rFonts w:hint="default"/>
                <w:color w:val="auto"/>
              </w:rPr>
            </w:pPr>
            <w:r>
              <w:rPr>
                <w:rFonts w:hint="eastAsia"/>
                <w:color w:val="auto"/>
              </w:rPr>
              <w:t>⑧　弾帯</w:t>
            </w:r>
          </w:p>
          <w:p>
            <w:pPr>
              <w:pStyle w:val="0"/>
              <w:rPr>
                <w:rFonts w:hint="default"/>
                <w:color w:val="auto"/>
              </w:rPr>
            </w:pPr>
            <w:r>
              <w:rPr>
                <w:rFonts w:hint="eastAsia"/>
                <w:color w:val="auto"/>
              </w:rPr>
              <w:t>２　その他市長が必要と認める経費</w:t>
            </w:r>
          </w:p>
        </w:tc>
        <w:tc>
          <w:tcPr>
            <w:tcW w:w="227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免許を取得した前年度の４月１日から翌年度の３月末日までに発生した経費</w:t>
            </w:r>
          </w:p>
        </w:tc>
        <w:tc>
          <w:tcPr>
            <w:tcW w:w="227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対象経費のうち実際に要した額の</w:t>
            </w:r>
            <w:r>
              <w:rPr>
                <w:rFonts w:hint="eastAsia"/>
                <w:color w:val="auto"/>
              </w:rPr>
              <w:t>70,000</w:t>
            </w:r>
          </w:p>
          <w:p>
            <w:pPr>
              <w:pStyle w:val="0"/>
              <w:rPr>
                <w:rFonts w:hint="default"/>
                <w:color w:val="auto"/>
              </w:rPr>
            </w:pPr>
            <w:r>
              <w:rPr>
                <w:rFonts w:hint="eastAsia"/>
                <w:color w:val="auto"/>
              </w:rPr>
              <w:t>円以内の額（百円未満切捨）</w:t>
            </w:r>
          </w:p>
        </w:tc>
      </w:tr>
    </w:tbl>
    <w:p>
      <w:pPr>
        <w:pStyle w:val="0"/>
        <w:ind w:firstLine="210" w:firstLineChars="100"/>
        <w:rPr>
          <w:rFonts w:hint="default"/>
          <w:color w:val="auto"/>
        </w:rPr>
      </w:pPr>
    </w:p>
    <w:sectPr>
      <w:pgSz w:w="11906" w:h="16838"/>
      <w:pgMar w:top="851" w:right="707" w:bottom="567"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AE4BE2C"/>
    <w:lvl w:ilvl="0" w:tplc="D250FD3C">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nsid w:val="00000002"/>
    <w:multiLevelType w:val="hybridMultilevel"/>
    <w:tmpl w:val="E8F6D9CA"/>
    <w:lvl w:ilvl="0" w:tplc="E480C1F2">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nsid w:val="00000003"/>
    <w:multiLevelType w:val="hybridMultilevel"/>
    <w:tmpl w:val="23F6DD18"/>
    <w:lvl w:ilvl="0" w:tplc="7EB8F9C8">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nsid w:val="00000004"/>
    <w:multiLevelType w:val="hybridMultilevel"/>
    <w:tmpl w:val="E2324B24"/>
    <w:lvl w:ilvl="0" w:tplc="332A40CA">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Date"/>
    <w:basedOn w:val="0"/>
    <w:next w:val="0"/>
    <w:link w:val="21"/>
    <w:uiPriority w:val="0"/>
  </w:style>
  <w:style w:type="character" w:styleId="21" w:customStyle="1">
    <w:name w:val="日付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TotalTime>
  <Pages>4</Pages>
  <Words>26</Words>
  <Characters>2317</Characters>
  <Application>JUST Note</Application>
  <Lines>189</Lines>
  <Paragraphs>129</Paragraphs>
  <Company>HP</Company>
  <CharactersWithSpaces>2408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XXX</dc:creator>
  <cp:lastModifiedBy>髙橋 将智</cp:lastModifiedBy>
  <cp:lastPrinted>2025-12-04T00:57:30Z</cp:lastPrinted>
  <dcterms:created xsi:type="dcterms:W3CDTF">2024-11-12T04:20:00Z</dcterms:created>
  <dcterms:modified xsi:type="dcterms:W3CDTF">2018-11-04T00:02:03Z</dcterms:modified>
  <cp:revision>6</cp:revision>
</cp:coreProperties>
</file>