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様式第４－</w:t>
      </w:r>
      <w:r>
        <w:rPr>
          <w:rFonts w:hint="eastAsia" w:asciiTheme="majorEastAsia" w:hAnsiTheme="majorEastAsia" w:eastAsiaTheme="majorEastAsia"/>
          <w:color w:val="000000"/>
          <w:kern w:val="0"/>
        </w:rPr>
        <w:t>③ア</w:t>
      </w:r>
    </w:p>
    <w:tbl>
      <w:tblPr>
        <w:tblStyle w:val="11"/>
        <w:tblW w:w="97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4"/>
      </w:tblGrid>
      <w:tr>
        <w:trPr>
          <w:trHeight w:val="13051" w:hRule="atLeast"/>
        </w:trPr>
        <w:tc>
          <w:tcPr>
            <w:tcW w:w="9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ind w:firstLine="6224" w:firstLineChars="2808"/>
              <w:jc w:val="righ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令和　　年　　月　　日　　</w:t>
            </w:r>
          </w:p>
          <w:p>
            <w:pPr>
              <w:pStyle w:val="41"/>
              <w:spacing w:line="400" w:lineRule="atLeast"/>
              <w:ind w:firstLine="222" w:firstLineChars="100"/>
              <w:rPr>
                <w:rFonts w:hint="eastAsia" w:asciiTheme="majorEastAsia" w:hAnsiTheme="majorEastAsia" w:eastAsiaTheme="majorEastAsia"/>
              </w:rPr>
            </w:pPr>
            <w:r>
              <w:rPr>
                <w:rFonts w:hint="eastAsia" w:asciiTheme="majorEastAsia" w:hAnsiTheme="majorEastAsia" w:eastAsiaTheme="majorEastAsia"/>
              </w:rPr>
              <w:t>北秋田市長</w:t>
            </w:r>
          </w:p>
          <w:p>
            <w:pPr>
              <w:pStyle w:val="0"/>
              <w:suppressAutoHyphens w:val="1"/>
              <w:kinsoku w:val="0"/>
              <w:wordWrap w:val="0"/>
              <w:overflowPunct w:val="0"/>
              <w:autoSpaceDE w:val="0"/>
              <w:autoSpaceDN w:val="0"/>
              <w:adjustRightInd w:val="0"/>
              <w:spacing w:line="240" w:lineRule="exact"/>
              <w:ind w:firstLine="4211" w:firstLineChars="19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（申請者）</w:t>
            </w: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000000"/>
              </w:rPr>
              <w:t>住　所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6082" w:firstLineChars="2398"/>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000000"/>
              </w:rPr>
              <w:t>氏　名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73" w:firstLineChars="20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（業種：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の発生に起因して、下記のとおり、経営の安定に支障が生じておりますことから、中小企業信用保険法第２条第５項第４号の規定に基づき認定されるようお願いします。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１　事業開始年月日</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（１）最近１か月間の売上高等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％（実績）①</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eastAsia" w:asciiTheme="majorEastAsia" w:hAnsiTheme="majorEastAsia" w:eastAsiaTheme="maj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円②</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Ｂ：Ａを含む最近３か月間の月平均売上高</w:t>
            </w:r>
            <w:r>
              <w:rPr>
                <w:rFonts w:hint="eastAsia" w:asciiTheme="majorEastAsia" w:hAnsiTheme="majorEastAsia" w:eastAsiaTheme="majorEastAsia"/>
                <w:color w:val="000000"/>
                <w:kern w:val="0"/>
              </w:rPr>
              <w:t xml:space="preserve"> </w:t>
            </w:r>
          </w:p>
          <w:p>
            <w:pPr>
              <w:pStyle w:val="0"/>
              <w:suppressAutoHyphens w:val="1"/>
              <w:kinsoku w:val="0"/>
              <w:wordWrap w:val="0"/>
              <w:overflowPunct w:val="0"/>
              <w:autoSpaceDE w:val="0"/>
              <w:autoSpaceDN w:val="0"/>
              <w:adjustRightInd w:val="0"/>
              <w:spacing w:line="240" w:lineRule="exact"/>
              <w:ind w:firstLine="6427" w:firstLineChars="29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円③</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（２）最近３か月間の売上高等の実績見込み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％（実績見込み）④</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Ｄ</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－（Ａ＋Ｃ）</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w:t>
            </w:r>
            <w:r>
              <w:rPr>
                <w:rFonts w:hint="eastAsia" w:asciiTheme="majorEastAsia" w:hAnsiTheme="majorEastAsia" w:eastAsiaTheme="maj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ind w:firstLine="2216" w:firstLineChars="10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円⑤</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Ｄ：Ａを含む最近３か月間の売上高</w:t>
            </w:r>
            <w:r>
              <w:rPr>
                <w:rFonts w:hint="eastAsia" w:asciiTheme="majorEastAsia" w:hAnsiTheme="majorEastAsia" w:eastAsiaTheme="majorEastAsia"/>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41"/>
              <w:spacing w:line="400" w:lineRule="atLeast"/>
              <w:ind w:left="0" w:leftChars="0" w:firstLine="443" w:firstLineChars="2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85090</wp:posOffset>
                      </wp:positionH>
                      <wp:positionV relativeFrom="paragraph">
                        <wp:posOffset>46355</wp:posOffset>
                      </wp:positionV>
                      <wp:extent cx="5886450" cy="11906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886450" cy="119062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63.5pt;height:93.75pt;mso-position-horizontal-relative:text;position:absolute;margin-left:6.7pt;margin-top:3.6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41"/>
              <w:spacing w:line="400" w:lineRule="atLeast"/>
              <w:ind w:firstLine="443" w:firstLineChars="2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41"/>
              <w:spacing w:line="400" w:lineRule="atLeast"/>
              <w:ind w:firstLine="443" w:firstLineChars="200"/>
              <w:rPr>
                <w:rFonts w:hint="eastAsia" w:asciiTheme="majorEastAsia" w:hAnsiTheme="majorEastAsia" w:eastAsiaTheme="majorEastAsia"/>
              </w:rPr>
            </w:pPr>
            <w:r>
              <w:rPr>
                <w:rFonts w:hint="eastAsia" w:asciiTheme="majorEastAsia" w:hAnsiTheme="majorEastAsia" w:eastAsiaTheme="majorEastAsia"/>
              </w:rPr>
              <w:t>※本認定書の有効期間：令和　　年　　月　　日から令和　　年　　月　　日まで</w:t>
            </w:r>
          </w:p>
          <w:p>
            <w:pPr>
              <w:pStyle w:val="0"/>
              <w:suppressAutoHyphens w:val="1"/>
              <w:kinsoku w:val="0"/>
              <w:wordWrap w:val="0"/>
              <w:overflowPunct w:val="0"/>
              <w:autoSpaceDE w:val="0"/>
              <w:autoSpaceDN w:val="0"/>
              <w:adjustRightInd w:val="0"/>
              <w:spacing w:line="500" w:lineRule="atLeast"/>
              <w:ind w:firstLine="3103" w:firstLineChars="14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xml:space="preserve">   </w:t>
            </w:r>
            <w:r>
              <w:rPr>
                <w:rFonts w:hint="eastAsia" w:asciiTheme="majorEastAsia" w:hAnsiTheme="majorEastAsia" w:eastAsiaTheme="majorEastAsia"/>
              </w:rPr>
              <w:t>北秋田市長　　津谷　永光　　</w:t>
            </w:r>
          </w:p>
          <w:p>
            <w:pPr>
              <w:pStyle w:val="0"/>
              <w:suppressAutoHyphens w:val="1"/>
              <w:kinsoku w:val="0"/>
              <w:wordWrap w:val="0"/>
              <w:overflowPunct w:val="0"/>
              <w:autoSpaceDE w:val="0"/>
              <w:autoSpaceDN w:val="0"/>
              <w:adjustRightInd w:val="0"/>
              <w:spacing w:line="274" w:lineRule="atLeast"/>
              <w:ind w:firstLine="3103" w:firstLineChars="14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w:t>
            </w:r>
          </w:p>
        </w:tc>
      </w:tr>
    </w:tbl>
    <w:p>
      <w:pPr>
        <w:pStyle w:val="0"/>
        <w:suppressAutoHyphens w:val="1"/>
        <w:wordWrap w:val="0"/>
        <w:spacing w:line="246" w:lineRule="exact"/>
        <w:ind w:left="1230" w:hanging="123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（留意事項）</w:t>
      </w:r>
    </w:p>
    <w:p>
      <w:pPr>
        <w:pStyle w:val="0"/>
        <w:suppressAutoHyphens w:val="1"/>
        <w:wordWrap w:val="0"/>
        <w:spacing w:line="246" w:lineRule="exact"/>
        <w:ind w:left="444" w:leftChars="100" w:hanging="222" w:hangingChars="1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22" w:firstLineChars="1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・本認定とは別に、金融機関及び信用保証協会による金融上の審査があります。</w:t>
      </w:r>
    </w:p>
    <w:p>
      <w:pPr>
        <w:pStyle w:val="0"/>
        <w:suppressAutoHyphens w:val="1"/>
        <w:wordWrap w:val="0"/>
        <w:spacing w:line="240" w:lineRule="exact"/>
        <w:ind w:left="443" w:hanging="443" w:hangingChars="2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・本認定から</w:t>
      </w:r>
      <w:r>
        <w:rPr>
          <w:rFonts w:hint="eastAsia" w:asciiTheme="majorEastAsia" w:hAnsiTheme="majorEastAsia" w:eastAsiaTheme="majorEastAsia"/>
          <w:color w:val="000000"/>
          <w:kern w:val="0"/>
        </w:rPr>
        <w:t>30</w:t>
      </w:r>
      <w:r>
        <w:rPr>
          <w:rFonts w:hint="eastAsia" w:asciiTheme="majorEastAsia" w:hAnsiTheme="majorEastAsia" w:eastAsiaTheme="majorEastAsia"/>
          <w:color w:val="000000"/>
          <w:kern w:val="0"/>
        </w:rPr>
        <w:t>日以内にセーフティネット保証を申し込まない場合は、無効となります。</w:t>
      </w:r>
    </w:p>
    <w:sectPr>
      <w:pgSz w:w="11906" w:h="16838"/>
      <w:pgMar w:top="907" w:right="1077" w:bottom="907" w:left="1077" w:header="0" w:footer="992" w:gutter="0"/>
      <w:cols w:space="720"/>
      <w:titlePg w:val="1"/>
      <w:textDirection w:val="lrTb"/>
      <w:docGrid w:type="linesAndChars" w:linePitch="360" w:charSpace="2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８/９"/>
    <w:next w:val="41"/>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3</Words>
  <Characters>555</Characters>
  <Application>JUST Note</Application>
  <Lines>54</Lines>
  <Paragraphs>39</Paragraphs>
  <Company>経済産業省</Company>
  <CharactersWithSpaces>1122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杉渕 拓弥</cp:lastModifiedBy>
  <cp:lastPrinted>2020-03-19T04:48:00Z</cp:lastPrinted>
  <dcterms:created xsi:type="dcterms:W3CDTF">2024-06-11T08:46:00Z</dcterms:created>
  <dcterms:modified xsi:type="dcterms:W3CDTF">2024-07-02T02:27:23Z</dcterms:modified>
  <cp:revision>7</cp:revision>
</cp:coreProperties>
</file>